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91FDD" w14:textId="77777777" w:rsidR="00BD11E8" w:rsidRPr="00FB4D37" w:rsidRDefault="00BD11E8" w:rsidP="00BD11E8">
      <w:pPr>
        <w:pStyle w:val="Luettelokappale"/>
        <w:rPr>
          <w:lang w:eastAsia="en-GB"/>
        </w:rPr>
      </w:pPr>
    </w:p>
    <w:p w14:paraId="400B8A27" w14:textId="2E03C137" w:rsidR="00732BBE" w:rsidRPr="009704B5" w:rsidRDefault="009704B5" w:rsidP="00C049F1">
      <w:pPr>
        <w:jc w:val="center"/>
        <w:rPr>
          <w:rFonts w:ascii="Verdana" w:hAnsi="Verdana"/>
          <w:b/>
          <w:color w:val="008080"/>
          <w:sz w:val="28"/>
          <w:szCs w:val="22"/>
          <w:lang w:eastAsia="en-GB"/>
        </w:rPr>
      </w:pPr>
      <w:r>
        <w:rPr>
          <w:rFonts w:ascii="Verdana" w:hAnsi="Verdana"/>
          <w:b/>
          <w:color w:val="008080"/>
          <w:sz w:val="28"/>
          <w:szCs w:val="22"/>
          <w:lang w:eastAsia="en-GB"/>
        </w:rPr>
        <w:t>CHECKLIST FOR THE EXPENDITURE VERIFICATION</w:t>
      </w:r>
    </w:p>
    <w:p w14:paraId="75483525" w14:textId="77777777" w:rsidR="009704B5" w:rsidRPr="009704B5" w:rsidRDefault="009704B5" w:rsidP="009704B5">
      <w:pPr>
        <w:spacing w:before="40"/>
        <w:jc w:val="center"/>
        <w:outlineLvl w:val="2"/>
        <w:rPr>
          <w:rFonts w:ascii="Verdana" w:eastAsiaTheme="majorEastAsia" w:hAnsi="Verdana" w:cstheme="majorBidi"/>
          <w:color w:val="008080"/>
          <w:sz w:val="22"/>
          <w:szCs w:val="22"/>
        </w:rPr>
      </w:pPr>
      <w:proofErr w:type="gramStart"/>
      <w:r w:rsidRPr="009704B5">
        <w:rPr>
          <w:rFonts w:ascii="Verdana" w:eastAsiaTheme="majorEastAsia" w:hAnsi="Verdana" w:cstheme="majorBidi"/>
          <w:color w:val="008080"/>
          <w:sz w:val="22"/>
          <w:szCs w:val="22"/>
        </w:rPr>
        <w:t>of</w:t>
      </w:r>
      <w:proofErr w:type="gramEnd"/>
      <w:r w:rsidRPr="009704B5">
        <w:rPr>
          <w:rFonts w:ascii="Verdana" w:eastAsiaTheme="majorEastAsia" w:hAnsi="Verdana" w:cstheme="majorBidi"/>
          <w:color w:val="008080"/>
          <w:sz w:val="22"/>
          <w:szCs w:val="22"/>
        </w:rPr>
        <w:t xml:space="preserve"> a Grant Contract </w:t>
      </w:r>
      <w:r w:rsidRPr="009704B5">
        <w:rPr>
          <w:rFonts w:ascii="Verdana" w:eastAsiaTheme="majorEastAsia" w:hAnsi="Verdana" w:cstheme="majorBidi"/>
          <w:color w:val="008080"/>
          <w:sz w:val="22"/>
          <w:szCs w:val="22"/>
        </w:rPr>
        <w:br/>
        <w:t>under the Kolarctic CBC Programme</w:t>
      </w:r>
    </w:p>
    <w:p w14:paraId="1BA14F6D" w14:textId="77777777" w:rsidR="00A4579F" w:rsidRPr="00BD11E8" w:rsidRDefault="00A4579F" w:rsidP="003D00BD">
      <w:pPr>
        <w:jc w:val="right"/>
        <w:rPr>
          <w:rFonts w:ascii="Verdana" w:hAnsi="Verdana"/>
          <w:b/>
          <w:color w:val="002060"/>
          <w:sz w:val="16"/>
          <w:szCs w:val="36"/>
          <w:lang w:eastAsia="en-GB"/>
        </w:rPr>
      </w:pPr>
    </w:p>
    <w:p w14:paraId="5D1A98AD" w14:textId="77777777" w:rsidR="009704B5" w:rsidRPr="0043135E" w:rsidRDefault="009704B5" w:rsidP="009704B5">
      <w:pPr>
        <w:rPr>
          <w:rFonts w:ascii="Verdana" w:hAnsi="Verdana"/>
          <w:b/>
          <w:i/>
          <w:color w:val="008080"/>
          <w:sz w:val="20"/>
        </w:rPr>
      </w:pPr>
      <w:r w:rsidRPr="0043135E">
        <w:rPr>
          <w:rFonts w:ascii="Verdana" w:hAnsi="Verdana"/>
          <w:b/>
          <w:i/>
          <w:color w:val="008080"/>
          <w:sz w:val="20"/>
        </w:rPr>
        <w:t>Name of the project</w:t>
      </w:r>
    </w:p>
    <w:tbl>
      <w:tblPr>
        <w:tblStyle w:val="TaulukkoRuudukko"/>
        <w:tblW w:w="0" w:type="auto"/>
        <w:tblLook w:val="04A0" w:firstRow="1" w:lastRow="0" w:firstColumn="1" w:lastColumn="0" w:noHBand="0" w:noVBand="1"/>
      </w:tblPr>
      <w:tblGrid>
        <w:gridCol w:w="8358"/>
      </w:tblGrid>
      <w:tr w:rsidR="009704B5" w:rsidRPr="009704B5" w14:paraId="5F94C245" w14:textId="77777777" w:rsidTr="009704B5">
        <w:trPr>
          <w:trHeight w:val="581"/>
        </w:trPr>
        <w:tc>
          <w:tcPr>
            <w:tcW w:w="8358" w:type="dxa"/>
          </w:tcPr>
          <w:p w14:paraId="60600B0C" w14:textId="77777777" w:rsidR="009704B5" w:rsidRPr="009704B5" w:rsidRDefault="009704B5" w:rsidP="009704B5">
            <w:pPr>
              <w:rPr>
                <w:rFonts w:ascii="Verdana" w:hAnsi="Verdana"/>
                <w:sz w:val="22"/>
                <w:highlight w:val="yellow"/>
              </w:rPr>
            </w:pPr>
          </w:p>
        </w:tc>
      </w:tr>
    </w:tbl>
    <w:p w14:paraId="68EDB505" w14:textId="77777777" w:rsidR="009704B5" w:rsidRPr="009704B5" w:rsidRDefault="009704B5" w:rsidP="009704B5">
      <w:pPr>
        <w:rPr>
          <w:rFonts w:ascii="Verdana" w:hAnsi="Verdana"/>
          <w:sz w:val="20"/>
        </w:rPr>
      </w:pPr>
    </w:p>
    <w:p w14:paraId="02466680" w14:textId="77777777" w:rsidR="009704B5" w:rsidRPr="0043135E" w:rsidRDefault="009704B5" w:rsidP="009704B5">
      <w:pPr>
        <w:rPr>
          <w:rFonts w:ascii="Verdana" w:hAnsi="Verdana"/>
          <w:b/>
          <w:i/>
          <w:color w:val="008080"/>
          <w:sz w:val="20"/>
        </w:rPr>
      </w:pPr>
      <w:r w:rsidRPr="0043135E">
        <w:rPr>
          <w:rFonts w:ascii="Verdana" w:hAnsi="Verdana"/>
          <w:b/>
          <w:i/>
          <w:color w:val="008080"/>
          <w:sz w:val="20"/>
        </w:rPr>
        <w:t>ID code of the project</w:t>
      </w:r>
    </w:p>
    <w:tbl>
      <w:tblPr>
        <w:tblStyle w:val="TaulukkoRuudukko"/>
        <w:tblW w:w="0" w:type="auto"/>
        <w:tblLook w:val="04A0" w:firstRow="1" w:lastRow="0" w:firstColumn="1" w:lastColumn="0" w:noHBand="0" w:noVBand="1"/>
      </w:tblPr>
      <w:tblGrid>
        <w:gridCol w:w="2442"/>
      </w:tblGrid>
      <w:tr w:rsidR="009704B5" w:rsidRPr="009704B5" w14:paraId="0ACD1D83" w14:textId="77777777" w:rsidTr="009704B5">
        <w:trPr>
          <w:trHeight w:val="398"/>
        </w:trPr>
        <w:tc>
          <w:tcPr>
            <w:tcW w:w="2442" w:type="dxa"/>
            <w:vAlign w:val="center"/>
          </w:tcPr>
          <w:p w14:paraId="61D6DC45" w14:textId="77777777" w:rsidR="009704B5" w:rsidRPr="009704B5" w:rsidRDefault="009704B5" w:rsidP="009704B5">
            <w:pPr>
              <w:rPr>
                <w:rFonts w:ascii="Verdana" w:hAnsi="Verdana"/>
                <w:sz w:val="20"/>
              </w:rPr>
            </w:pPr>
            <w:r w:rsidRPr="009704B5">
              <w:rPr>
                <w:rFonts w:ascii="Verdana" w:hAnsi="Verdana"/>
                <w:sz w:val="20"/>
              </w:rPr>
              <w:t>KO</w:t>
            </w:r>
          </w:p>
        </w:tc>
      </w:tr>
    </w:tbl>
    <w:p w14:paraId="14D9E647" w14:textId="77777777" w:rsidR="009704B5" w:rsidRDefault="009704B5" w:rsidP="009704B5">
      <w:pPr>
        <w:rPr>
          <w:rFonts w:ascii="Verdana" w:hAnsi="Verdana"/>
          <w:i/>
          <w:color w:val="008080"/>
          <w:sz w:val="20"/>
        </w:rPr>
      </w:pPr>
    </w:p>
    <w:p w14:paraId="1EE56F06" w14:textId="19AA032F" w:rsidR="00D56F9F" w:rsidRPr="0043135E" w:rsidRDefault="00D56F9F" w:rsidP="00D56F9F">
      <w:pPr>
        <w:rPr>
          <w:rFonts w:ascii="Verdana" w:hAnsi="Verdana"/>
          <w:b/>
          <w:i/>
          <w:color w:val="008080"/>
          <w:sz w:val="20"/>
        </w:rPr>
      </w:pPr>
      <w:r>
        <w:rPr>
          <w:rFonts w:ascii="Verdana" w:hAnsi="Verdana"/>
          <w:b/>
          <w:i/>
          <w:color w:val="008080"/>
          <w:sz w:val="20"/>
        </w:rPr>
        <w:t xml:space="preserve">Official name of the </w:t>
      </w:r>
      <w:r w:rsidR="004C76D3">
        <w:rPr>
          <w:rFonts w:ascii="Verdana" w:hAnsi="Verdana"/>
          <w:b/>
          <w:i/>
          <w:color w:val="008080"/>
          <w:sz w:val="20"/>
        </w:rPr>
        <w:t>Partner</w:t>
      </w:r>
    </w:p>
    <w:tbl>
      <w:tblPr>
        <w:tblStyle w:val="TaulukkoRuudukko"/>
        <w:tblW w:w="0" w:type="auto"/>
        <w:tblLook w:val="04A0" w:firstRow="1" w:lastRow="0" w:firstColumn="1" w:lastColumn="0" w:noHBand="0" w:noVBand="1"/>
      </w:tblPr>
      <w:tblGrid>
        <w:gridCol w:w="8358"/>
      </w:tblGrid>
      <w:tr w:rsidR="00D56F9F" w:rsidRPr="009704B5" w14:paraId="6C030242" w14:textId="77777777" w:rsidTr="00DD43E4">
        <w:trPr>
          <w:trHeight w:val="581"/>
        </w:trPr>
        <w:tc>
          <w:tcPr>
            <w:tcW w:w="8358" w:type="dxa"/>
          </w:tcPr>
          <w:p w14:paraId="62E0FAD1" w14:textId="77777777" w:rsidR="00D56F9F" w:rsidRPr="009704B5" w:rsidRDefault="00D56F9F" w:rsidP="00DD43E4">
            <w:pPr>
              <w:rPr>
                <w:rFonts w:ascii="Verdana" w:hAnsi="Verdana"/>
                <w:sz w:val="22"/>
                <w:highlight w:val="yellow"/>
              </w:rPr>
            </w:pPr>
          </w:p>
        </w:tc>
      </w:tr>
    </w:tbl>
    <w:p w14:paraId="1D4FF136" w14:textId="77777777" w:rsidR="00D56F9F" w:rsidRDefault="00D56F9F" w:rsidP="009704B5">
      <w:pPr>
        <w:rPr>
          <w:rFonts w:ascii="Verdana" w:hAnsi="Verdana"/>
          <w:i/>
          <w:color w:val="008080"/>
          <w:sz w:val="20"/>
        </w:rPr>
      </w:pPr>
    </w:p>
    <w:p w14:paraId="27DD7EDF" w14:textId="7F87B93A" w:rsidR="009704B5" w:rsidRPr="0043135E" w:rsidRDefault="009704B5" w:rsidP="009704B5">
      <w:pPr>
        <w:rPr>
          <w:rFonts w:ascii="Verdana" w:hAnsi="Verdana"/>
          <w:b/>
          <w:i/>
          <w:color w:val="008080"/>
          <w:sz w:val="20"/>
        </w:rPr>
      </w:pPr>
      <w:r w:rsidRPr="0043135E">
        <w:rPr>
          <w:rFonts w:ascii="Verdana" w:hAnsi="Verdana"/>
          <w:b/>
          <w:i/>
          <w:color w:val="008080"/>
          <w:sz w:val="20"/>
        </w:rPr>
        <w:t>Reporting period (</w:t>
      </w:r>
      <w:proofErr w:type="spellStart"/>
      <w:r w:rsidRPr="0043135E">
        <w:rPr>
          <w:rFonts w:ascii="Verdana" w:hAnsi="Verdana"/>
          <w:b/>
          <w:i/>
          <w:color w:val="008080"/>
          <w:sz w:val="20"/>
        </w:rPr>
        <w:t>dd</w:t>
      </w:r>
      <w:proofErr w:type="spellEnd"/>
      <w:r w:rsidRPr="0043135E">
        <w:rPr>
          <w:rFonts w:ascii="Verdana" w:hAnsi="Verdana"/>
          <w:b/>
          <w:i/>
          <w:color w:val="008080"/>
          <w:sz w:val="20"/>
        </w:rPr>
        <w:t>/mm/</w:t>
      </w:r>
      <w:proofErr w:type="spellStart"/>
      <w:r w:rsidRPr="0043135E">
        <w:rPr>
          <w:rFonts w:ascii="Verdana" w:hAnsi="Verdana"/>
          <w:b/>
          <w:i/>
          <w:color w:val="008080"/>
          <w:sz w:val="20"/>
        </w:rPr>
        <w:t>yyyy-dd</w:t>
      </w:r>
      <w:proofErr w:type="spellEnd"/>
      <w:r w:rsidRPr="0043135E">
        <w:rPr>
          <w:rFonts w:ascii="Verdana" w:hAnsi="Verdana"/>
          <w:b/>
          <w:i/>
          <w:color w:val="008080"/>
          <w:sz w:val="20"/>
        </w:rPr>
        <w:t>/mm/</w:t>
      </w:r>
      <w:proofErr w:type="spellStart"/>
      <w:r w:rsidRPr="0043135E">
        <w:rPr>
          <w:rFonts w:ascii="Verdana" w:hAnsi="Verdana"/>
          <w:b/>
          <w:i/>
          <w:color w:val="008080"/>
          <w:sz w:val="20"/>
        </w:rPr>
        <w:t>yyyy</w:t>
      </w:r>
      <w:proofErr w:type="spellEnd"/>
      <w:r w:rsidRPr="0043135E">
        <w:rPr>
          <w:rFonts w:ascii="Verdana" w:hAnsi="Verdana"/>
          <w:b/>
          <w:i/>
          <w:color w:val="008080"/>
          <w:sz w:val="20"/>
        </w:rPr>
        <w:t>)</w:t>
      </w:r>
    </w:p>
    <w:tbl>
      <w:tblPr>
        <w:tblStyle w:val="TaulukkoRuudukko"/>
        <w:tblW w:w="0" w:type="auto"/>
        <w:tblLook w:val="04A0" w:firstRow="1" w:lastRow="0" w:firstColumn="1" w:lastColumn="0" w:noHBand="0" w:noVBand="1"/>
      </w:tblPr>
      <w:tblGrid>
        <w:gridCol w:w="5240"/>
      </w:tblGrid>
      <w:tr w:rsidR="009704B5" w:rsidRPr="009704B5" w14:paraId="2E021EDE" w14:textId="77777777" w:rsidTr="0043135E">
        <w:trPr>
          <w:trHeight w:val="398"/>
        </w:trPr>
        <w:tc>
          <w:tcPr>
            <w:tcW w:w="5240" w:type="dxa"/>
            <w:vAlign w:val="center"/>
          </w:tcPr>
          <w:p w14:paraId="77590AD9" w14:textId="0663DD2E" w:rsidR="009704B5" w:rsidRPr="009704B5" w:rsidRDefault="009704B5" w:rsidP="009704B5">
            <w:pPr>
              <w:rPr>
                <w:rFonts w:ascii="Verdana" w:hAnsi="Verdana"/>
                <w:sz w:val="20"/>
              </w:rPr>
            </w:pPr>
          </w:p>
        </w:tc>
      </w:tr>
    </w:tbl>
    <w:p w14:paraId="1670C285" w14:textId="77777777" w:rsidR="00A4579F" w:rsidRPr="00BD11E8" w:rsidRDefault="00A4579F" w:rsidP="009704B5">
      <w:pPr>
        <w:spacing w:line="276" w:lineRule="auto"/>
        <w:rPr>
          <w:rFonts w:ascii="Verdana" w:hAnsi="Verdana"/>
          <w:b/>
          <w:color w:val="002060"/>
          <w:sz w:val="18"/>
          <w:szCs w:val="36"/>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4"/>
        <w:gridCol w:w="2793"/>
        <w:gridCol w:w="3212"/>
      </w:tblGrid>
      <w:tr w:rsidR="009704B5" w:rsidRPr="009704B5" w14:paraId="692062FD" w14:textId="77777777" w:rsidTr="00E73585">
        <w:trPr>
          <w:cantSplit/>
          <w:trHeight w:val="630"/>
          <w:jc w:val="center"/>
        </w:trPr>
        <w:tc>
          <w:tcPr>
            <w:tcW w:w="3624" w:type="dxa"/>
            <w:tcBorders>
              <w:bottom w:val="single" w:sz="4" w:space="0" w:color="auto"/>
            </w:tcBorders>
            <w:shd w:val="clear" w:color="auto" w:fill="E2EFD9" w:themeFill="accent6" w:themeFillTint="33"/>
            <w:vAlign w:val="center"/>
          </w:tcPr>
          <w:p w14:paraId="000F6671" w14:textId="30CA6513" w:rsidR="009704B5" w:rsidRPr="004E77F7" w:rsidRDefault="009704B5" w:rsidP="004C76D3">
            <w:pPr>
              <w:pStyle w:val="NormalTimes"/>
              <w:tabs>
                <w:tab w:val="left" w:pos="1276"/>
              </w:tabs>
              <w:spacing w:before="60" w:after="60"/>
              <w:ind w:left="142"/>
              <w:jc w:val="left"/>
              <w:rPr>
                <w:rFonts w:ascii="Verdana" w:hAnsi="Verdana" w:cs="Arial"/>
                <w:b/>
                <w:sz w:val="18"/>
                <w:szCs w:val="20"/>
                <w:lang w:eastAsia="hu-HU"/>
              </w:rPr>
            </w:pPr>
            <w:r w:rsidRPr="004E77F7">
              <w:rPr>
                <w:rFonts w:ascii="Verdana" w:hAnsi="Verdana" w:cs="Arial"/>
                <w:b/>
                <w:sz w:val="18"/>
                <w:szCs w:val="20"/>
                <w:lang w:eastAsia="hu-HU"/>
              </w:rPr>
              <w:t xml:space="preserve">Role of the </w:t>
            </w:r>
            <w:r w:rsidR="004C76D3">
              <w:rPr>
                <w:rFonts w:ascii="Verdana" w:hAnsi="Verdana" w:cs="Arial"/>
                <w:b/>
                <w:sz w:val="18"/>
                <w:szCs w:val="20"/>
                <w:lang w:eastAsia="hu-HU"/>
              </w:rPr>
              <w:t>partner</w:t>
            </w:r>
            <w:r w:rsidRPr="004E77F7">
              <w:rPr>
                <w:rFonts w:ascii="Verdana" w:hAnsi="Verdana" w:cs="Arial"/>
                <w:b/>
                <w:sz w:val="18"/>
                <w:szCs w:val="20"/>
                <w:lang w:eastAsia="hu-HU"/>
              </w:rPr>
              <w:t xml:space="preserve"> in the project:</w:t>
            </w:r>
          </w:p>
        </w:tc>
        <w:tc>
          <w:tcPr>
            <w:tcW w:w="2793" w:type="dxa"/>
            <w:tcBorders>
              <w:bottom w:val="single" w:sz="4" w:space="0" w:color="auto"/>
            </w:tcBorders>
            <w:shd w:val="clear" w:color="auto" w:fill="auto"/>
            <w:vAlign w:val="center"/>
          </w:tcPr>
          <w:p w14:paraId="69D9B23F" w14:textId="4D4E7FC7" w:rsidR="009704B5" w:rsidRPr="004E77F7" w:rsidRDefault="00FD741E" w:rsidP="00FD741E">
            <w:pPr>
              <w:pStyle w:val="NormalTimes"/>
              <w:tabs>
                <w:tab w:val="left" w:pos="1276"/>
              </w:tabs>
              <w:spacing w:before="60" w:after="60"/>
              <w:ind w:firstLine="142"/>
              <w:jc w:val="center"/>
              <w:rPr>
                <w:rFonts w:ascii="Verdana" w:hAnsi="Verdana" w:cs="Arial"/>
                <w:b/>
                <w:sz w:val="18"/>
                <w:szCs w:val="20"/>
                <w:lang w:eastAsia="hu-HU"/>
              </w:rPr>
            </w:pPr>
            <w:r>
              <w:rPr>
                <w:rFonts w:ascii="Verdana" w:hAnsi="Verdana" w:cs="Arial"/>
                <w:b/>
                <w:sz w:val="18"/>
                <w:szCs w:val="20"/>
                <w:lang w:eastAsia="hu-HU"/>
              </w:rPr>
              <w:t xml:space="preserve">__ </w:t>
            </w:r>
            <w:r w:rsidR="009704B5" w:rsidRPr="004E77F7">
              <w:rPr>
                <w:rFonts w:ascii="Verdana" w:hAnsi="Verdana" w:cs="Arial"/>
                <w:b/>
                <w:sz w:val="18"/>
                <w:szCs w:val="20"/>
                <w:lang w:eastAsia="hu-HU"/>
              </w:rPr>
              <w:t xml:space="preserve">Lead </w:t>
            </w:r>
            <w:r>
              <w:rPr>
                <w:rFonts w:ascii="Verdana" w:hAnsi="Verdana" w:cs="Arial"/>
                <w:b/>
                <w:sz w:val="18"/>
                <w:szCs w:val="20"/>
                <w:lang w:eastAsia="hu-HU"/>
              </w:rPr>
              <w:t>Partner</w:t>
            </w:r>
          </w:p>
        </w:tc>
        <w:tc>
          <w:tcPr>
            <w:tcW w:w="3212" w:type="dxa"/>
            <w:tcBorders>
              <w:bottom w:val="single" w:sz="4" w:space="0" w:color="auto"/>
            </w:tcBorders>
            <w:shd w:val="clear" w:color="auto" w:fill="auto"/>
            <w:vAlign w:val="center"/>
          </w:tcPr>
          <w:p w14:paraId="5F9819BD" w14:textId="7EA2F021" w:rsidR="009704B5" w:rsidRPr="004E77F7" w:rsidRDefault="00FD741E" w:rsidP="00FD741E">
            <w:pPr>
              <w:pStyle w:val="NormalTimes"/>
              <w:tabs>
                <w:tab w:val="left" w:pos="1276"/>
              </w:tabs>
              <w:spacing w:before="60" w:after="60"/>
              <w:ind w:firstLine="142"/>
              <w:jc w:val="center"/>
              <w:rPr>
                <w:rFonts w:ascii="Verdana" w:hAnsi="Verdana" w:cs="Arial"/>
                <w:b/>
                <w:sz w:val="18"/>
                <w:szCs w:val="20"/>
                <w:lang w:eastAsia="hu-HU"/>
              </w:rPr>
            </w:pPr>
            <w:r>
              <w:rPr>
                <w:rFonts w:ascii="Verdana" w:hAnsi="Verdana" w:cs="Arial"/>
                <w:b/>
                <w:sz w:val="18"/>
                <w:szCs w:val="20"/>
                <w:lang w:eastAsia="hu-HU"/>
              </w:rPr>
              <w:t>__ Partner</w:t>
            </w:r>
          </w:p>
        </w:tc>
      </w:tr>
      <w:tr w:rsidR="00BD11E8" w:rsidRPr="009704B5" w14:paraId="448DBC34" w14:textId="77777777" w:rsidTr="00E73585">
        <w:trPr>
          <w:cantSplit/>
          <w:trHeight w:val="283"/>
          <w:jc w:val="center"/>
        </w:trPr>
        <w:tc>
          <w:tcPr>
            <w:tcW w:w="9629" w:type="dxa"/>
            <w:gridSpan w:val="3"/>
            <w:tcBorders>
              <w:top w:val="single" w:sz="4" w:space="0" w:color="auto"/>
              <w:left w:val="nil"/>
              <w:bottom w:val="single" w:sz="4" w:space="0" w:color="auto"/>
              <w:right w:val="nil"/>
            </w:tcBorders>
            <w:shd w:val="clear" w:color="auto" w:fill="auto"/>
          </w:tcPr>
          <w:p w14:paraId="51ED192E" w14:textId="77777777" w:rsidR="00E73585" w:rsidRDefault="00E73585" w:rsidP="00E73585">
            <w:pPr>
              <w:pStyle w:val="NormalTimes"/>
              <w:tabs>
                <w:tab w:val="left" w:pos="1276"/>
              </w:tabs>
              <w:spacing w:before="60" w:after="60"/>
              <w:ind w:firstLine="142"/>
              <w:jc w:val="left"/>
              <w:rPr>
                <w:rFonts w:ascii="Verdana" w:hAnsi="Verdana" w:cs="Arial"/>
                <w:b/>
                <w:color w:val="FF0000"/>
                <w:sz w:val="18"/>
                <w:szCs w:val="20"/>
                <w:lang w:eastAsia="hu-HU"/>
              </w:rPr>
            </w:pPr>
          </w:p>
          <w:p w14:paraId="4D760AEB" w14:textId="77777777" w:rsidR="00BD11E8" w:rsidRPr="004E77F7" w:rsidRDefault="00BD11E8" w:rsidP="00BD11E8">
            <w:pPr>
              <w:pStyle w:val="NormalTimes"/>
              <w:tabs>
                <w:tab w:val="left" w:pos="1276"/>
              </w:tabs>
              <w:spacing w:before="60" w:after="60"/>
              <w:ind w:firstLine="142"/>
              <w:jc w:val="left"/>
              <w:rPr>
                <w:rFonts w:ascii="Verdana" w:hAnsi="Verdana" w:cs="Arial"/>
                <w:b/>
                <w:sz w:val="18"/>
                <w:szCs w:val="20"/>
                <w:lang w:eastAsia="hu-HU"/>
              </w:rPr>
            </w:pPr>
          </w:p>
        </w:tc>
      </w:tr>
      <w:tr w:rsidR="009704B5" w:rsidRPr="009704B5" w14:paraId="7CEF3860" w14:textId="77777777" w:rsidTr="00E73585">
        <w:trPr>
          <w:cantSplit/>
          <w:trHeight w:val="824"/>
          <w:jc w:val="center"/>
        </w:trPr>
        <w:tc>
          <w:tcPr>
            <w:tcW w:w="9629" w:type="dxa"/>
            <w:gridSpan w:val="3"/>
            <w:shd w:val="clear" w:color="auto" w:fill="auto"/>
          </w:tcPr>
          <w:p w14:paraId="7653E973" w14:textId="77777777" w:rsidR="009704B5" w:rsidRPr="004E77F7" w:rsidRDefault="009704B5" w:rsidP="009704B5">
            <w:pPr>
              <w:pStyle w:val="NormalTimes"/>
              <w:tabs>
                <w:tab w:val="left" w:pos="1276"/>
              </w:tabs>
              <w:spacing w:before="60" w:after="60"/>
              <w:ind w:firstLine="142"/>
              <w:jc w:val="left"/>
              <w:rPr>
                <w:rFonts w:ascii="Verdana" w:hAnsi="Verdana" w:cs="Arial"/>
                <w:b/>
                <w:sz w:val="18"/>
                <w:szCs w:val="20"/>
                <w:lang w:eastAsia="hu-HU"/>
              </w:rPr>
            </w:pPr>
            <w:r w:rsidRPr="004E77F7">
              <w:rPr>
                <w:rFonts w:ascii="Verdana" w:hAnsi="Verdana" w:cs="Arial"/>
                <w:b/>
                <w:sz w:val="18"/>
                <w:szCs w:val="20"/>
                <w:lang w:eastAsia="hu-HU"/>
              </w:rPr>
              <w:t>General remarks of the auditor/public officer (if any):</w:t>
            </w:r>
          </w:p>
          <w:p w14:paraId="0C2FD60B" w14:textId="77777777" w:rsidR="009704B5" w:rsidRPr="004E77F7" w:rsidRDefault="009704B5" w:rsidP="009704B5">
            <w:pPr>
              <w:tabs>
                <w:tab w:val="left" w:pos="1276"/>
              </w:tabs>
              <w:ind w:firstLine="142"/>
              <w:rPr>
                <w:rFonts w:ascii="Verdana" w:hAnsi="Verdana"/>
                <w:sz w:val="18"/>
                <w:szCs w:val="20"/>
                <w:lang w:eastAsia="hu-HU"/>
              </w:rPr>
            </w:pPr>
          </w:p>
          <w:p w14:paraId="223321D0" w14:textId="77777777" w:rsidR="009704B5" w:rsidRPr="004E77F7" w:rsidRDefault="009704B5" w:rsidP="009704B5">
            <w:pPr>
              <w:tabs>
                <w:tab w:val="left" w:pos="1276"/>
              </w:tabs>
              <w:ind w:firstLine="142"/>
              <w:rPr>
                <w:rFonts w:ascii="Verdana" w:hAnsi="Verdana"/>
                <w:sz w:val="18"/>
                <w:szCs w:val="20"/>
                <w:lang w:eastAsia="hu-HU"/>
              </w:rPr>
            </w:pPr>
          </w:p>
          <w:p w14:paraId="1EA4FCC9" w14:textId="77777777" w:rsidR="009704B5" w:rsidRPr="004E77F7" w:rsidRDefault="009704B5" w:rsidP="009704B5">
            <w:pPr>
              <w:tabs>
                <w:tab w:val="left" w:pos="1276"/>
              </w:tabs>
              <w:ind w:firstLine="142"/>
              <w:rPr>
                <w:rFonts w:ascii="Verdana" w:hAnsi="Verdana"/>
                <w:sz w:val="18"/>
                <w:szCs w:val="20"/>
                <w:lang w:eastAsia="hu-HU"/>
              </w:rPr>
            </w:pPr>
          </w:p>
          <w:p w14:paraId="3A8264CA" w14:textId="77777777" w:rsidR="009704B5" w:rsidRPr="004E77F7" w:rsidRDefault="009704B5" w:rsidP="009704B5">
            <w:pPr>
              <w:tabs>
                <w:tab w:val="left" w:pos="1276"/>
              </w:tabs>
              <w:ind w:firstLine="142"/>
              <w:rPr>
                <w:rFonts w:ascii="Verdana" w:hAnsi="Verdana"/>
                <w:sz w:val="18"/>
                <w:szCs w:val="20"/>
                <w:lang w:eastAsia="hu-HU"/>
              </w:rPr>
            </w:pPr>
          </w:p>
          <w:p w14:paraId="376174F2" w14:textId="77777777" w:rsidR="009704B5" w:rsidRPr="004E77F7" w:rsidRDefault="009704B5" w:rsidP="009704B5">
            <w:pPr>
              <w:tabs>
                <w:tab w:val="left" w:pos="1276"/>
              </w:tabs>
              <w:ind w:firstLine="142"/>
              <w:rPr>
                <w:rFonts w:ascii="Verdana" w:hAnsi="Verdana"/>
                <w:sz w:val="18"/>
                <w:szCs w:val="20"/>
                <w:lang w:eastAsia="hu-HU"/>
              </w:rPr>
            </w:pPr>
          </w:p>
          <w:p w14:paraId="30D04068" w14:textId="77777777" w:rsidR="009704B5" w:rsidRPr="004E77F7" w:rsidRDefault="009704B5" w:rsidP="009704B5">
            <w:pPr>
              <w:tabs>
                <w:tab w:val="left" w:pos="1276"/>
              </w:tabs>
              <w:ind w:firstLine="142"/>
              <w:rPr>
                <w:rFonts w:ascii="Verdana" w:hAnsi="Verdana"/>
                <w:sz w:val="18"/>
                <w:szCs w:val="20"/>
                <w:lang w:eastAsia="hu-HU"/>
              </w:rPr>
            </w:pPr>
          </w:p>
          <w:p w14:paraId="40439D1D" w14:textId="77777777" w:rsidR="009704B5" w:rsidRPr="004E77F7" w:rsidRDefault="009704B5" w:rsidP="009704B5">
            <w:pPr>
              <w:tabs>
                <w:tab w:val="left" w:pos="1276"/>
              </w:tabs>
              <w:ind w:firstLine="142"/>
              <w:rPr>
                <w:rFonts w:ascii="Verdana" w:hAnsi="Verdana"/>
                <w:sz w:val="18"/>
                <w:szCs w:val="20"/>
                <w:lang w:eastAsia="hu-HU"/>
              </w:rPr>
            </w:pPr>
          </w:p>
        </w:tc>
      </w:tr>
    </w:tbl>
    <w:p w14:paraId="0052A8B9" w14:textId="77777777" w:rsidR="009704B5" w:rsidRPr="009704B5" w:rsidRDefault="009704B5" w:rsidP="009704B5">
      <w:pPr>
        <w:tabs>
          <w:tab w:val="left" w:pos="1276"/>
        </w:tabs>
        <w:ind w:firstLine="142"/>
        <w:rPr>
          <w:rFonts w:ascii="Verdana" w:hAnsi="Verdana"/>
          <w:vanish/>
          <w:sz w:val="20"/>
          <w:szCs w:val="20"/>
        </w:rPr>
      </w:pPr>
    </w:p>
    <w:tbl>
      <w:tblPr>
        <w:tblW w:w="5000" w:type="pct"/>
        <w:jc w:val="center"/>
        <w:tblLayout w:type="fixed"/>
        <w:tblCellMar>
          <w:top w:w="28" w:type="dxa"/>
          <w:left w:w="68" w:type="dxa"/>
          <w:bottom w:w="28" w:type="dxa"/>
          <w:right w:w="68" w:type="dxa"/>
        </w:tblCellMar>
        <w:tblLook w:val="01E0" w:firstRow="1" w:lastRow="1" w:firstColumn="1" w:lastColumn="1" w:noHBand="0" w:noVBand="0"/>
      </w:tblPr>
      <w:tblGrid>
        <w:gridCol w:w="9639"/>
      </w:tblGrid>
      <w:tr w:rsidR="009704B5" w:rsidRPr="009704B5" w14:paraId="19759C1C" w14:textId="77777777" w:rsidTr="00BD11E8">
        <w:trPr>
          <w:trHeight w:val="52"/>
          <w:jc w:val="center"/>
        </w:trPr>
        <w:tc>
          <w:tcPr>
            <w:tcW w:w="9206" w:type="dxa"/>
            <w:tcBorders>
              <w:bottom w:val="single" w:sz="4" w:space="0" w:color="auto"/>
            </w:tcBorders>
            <w:shd w:val="clear" w:color="auto" w:fill="auto"/>
          </w:tcPr>
          <w:p w14:paraId="7E1F7FC5" w14:textId="77777777" w:rsidR="009704B5" w:rsidRPr="009704B5" w:rsidRDefault="009704B5" w:rsidP="00BD11E8">
            <w:pPr>
              <w:pStyle w:val="Leipteksti"/>
              <w:tabs>
                <w:tab w:val="left" w:pos="1276"/>
              </w:tabs>
              <w:ind w:left="0"/>
              <w:rPr>
                <w:rFonts w:ascii="Verdana" w:hAnsi="Verdana" w:cs="Arial"/>
                <w:b w:val="0"/>
                <w:sz w:val="20"/>
                <w:lang w:eastAsia="hu-HU"/>
              </w:rPr>
            </w:pPr>
          </w:p>
        </w:tc>
      </w:tr>
      <w:tr w:rsidR="009704B5" w:rsidRPr="004E77F7" w14:paraId="2A768033" w14:textId="77777777" w:rsidTr="00BD11E8">
        <w:trPr>
          <w:trHeight w:val="567"/>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4FF2A37B" w14:textId="55534264" w:rsidR="009704B5" w:rsidRPr="004E77F7" w:rsidRDefault="004E77F7" w:rsidP="00BD11E8">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Date:</w:t>
            </w:r>
          </w:p>
        </w:tc>
      </w:tr>
      <w:tr w:rsidR="009704B5" w:rsidRPr="004E77F7" w14:paraId="4C78541A" w14:textId="77777777" w:rsidTr="00BD11E8">
        <w:trPr>
          <w:trHeight w:val="567"/>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1F20E831" w14:textId="4D234FBA" w:rsidR="009704B5" w:rsidRPr="004E77F7" w:rsidRDefault="009704B5" w:rsidP="00BD11E8">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Name of the auditor</w:t>
            </w:r>
            <w:r w:rsidR="004E77F7" w:rsidRPr="004E77F7">
              <w:rPr>
                <w:rFonts w:ascii="Verdana" w:hAnsi="Verdana" w:cs="Arial"/>
                <w:sz w:val="18"/>
                <w:lang w:eastAsia="hu-HU"/>
              </w:rPr>
              <w:t>:</w:t>
            </w:r>
          </w:p>
        </w:tc>
      </w:tr>
      <w:tr w:rsidR="009704B5" w:rsidRPr="004E77F7" w14:paraId="774D65B6" w14:textId="77777777" w:rsidTr="00BD11E8">
        <w:trPr>
          <w:trHeight w:val="558"/>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4392F1A7" w14:textId="08F85E28" w:rsidR="009704B5" w:rsidRPr="004E77F7" w:rsidRDefault="004E77F7" w:rsidP="00BD11E8">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Signature:</w:t>
            </w:r>
          </w:p>
        </w:tc>
      </w:tr>
    </w:tbl>
    <w:p w14:paraId="2751B557" w14:textId="482C08A6" w:rsidR="004E77F7" w:rsidRDefault="004E77F7" w:rsidP="009704B5">
      <w:pPr>
        <w:rPr>
          <w:rFonts w:ascii="Verdana" w:hAnsi="Verdana"/>
          <w:sz w:val="20"/>
          <w:szCs w:val="20"/>
        </w:rPr>
      </w:pPr>
    </w:p>
    <w:p w14:paraId="330D4809" w14:textId="77777777" w:rsidR="004E77F7" w:rsidRDefault="004E77F7" w:rsidP="009704B5">
      <w:pPr>
        <w:rPr>
          <w:rFonts w:ascii="Verdana" w:hAnsi="Verdana"/>
          <w:sz w:val="20"/>
          <w:szCs w:val="20"/>
        </w:rPr>
      </w:pPr>
    </w:p>
    <w:p w14:paraId="5F031484" w14:textId="77777777" w:rsidR="00BD11E8" w:rsidRDefault="00BD11E8" w:rsidP="009704B5">
      <w:pPr>
        <w:rPr>
          <w:rFonts w:ascii="Verdana" w:hAnsi="Verdana"/>
          <w:sz w:val="20"/>
          <w:szCs w:val="20"/>
        </w:rPr>
      </w:pPr>
    </w:p>
    <w:p w14:paraId="3CC8158E" w14:textId="77777777" w:rsidR="00666D8E" w:rsidRDefault="00666D8E" w:rsidP="009704B5">
      <w:pPr>
        <w:rPr>
          <w:rFonts w:ascii="Verdana" w:hAnsi="Verdana"/>
          <w:sz w:val="20"/>
          <w:szCs w:val="20"/>
        </w:rPr>
      </w:pPr>
    </w:p>
    <w:p w14:paraId="62EFAFB1" w14:textId="77777777" w:rsidR="00666D8E" w:rsidRDefault="00666D8E" w:rsidP="009704B5">
      <w:pPr>
        <w:rPr>
          <w:rFonts w:ascii="Verdana" w:hAnsi="Verdana"/>
          <w:sz w:val="20"/>
          <w:szCs w:val="20"/>
        </w:rPr>
      </w:pPr>
    </w:p>
    <w:p w14:paraId="2034019A" w14:textId="77777777" w:rsidR="00666D8E" w:rsidRDefault="00666D8E" w:rsidP="009704B5">
      <w:pPr>
        <w:rPr>
          <w:rFonts w:ascii="Verdana" w:hAnsi="Verdana"/>
          <w:sz w:val="20"/>
          <w:szCs w:val="20"/>
        </w:rPr>
      </w:pPr>
    </w:p>
    <w:p w14:paraId="062E44CB" w14:textId="77777777" w:rsidR="00666D8E" w:rsidRDefault="00666D8E" w:rsidP="009704B5">
      <w:pPr>
        <w:rPr>
          <w:rFonts w:ascii="Verdana" w:hAnsi="Verdana"/>
          <w:sz w:val="20"/>
          <w:szCs w:val="20"/>
        </w:rPr>
      </w:pPr>
    </w:p>
    <w:p w14:paraId="3811DD0A" w14:textId="77777777" w:rsidR="00666D8E" w:rsidRDefault="00666D8E" w:rsidP="009704B5">
      <w:pPr>
        <w:rPr>
          <w:rFonts w:ascii="Verdana" w:hAnsi="Verdana"/>
          <w:sz w:val="20"/>
          <w:szCs w:val="20"/>
        </w:rPr>
      </w:pPr>
    </w:p>
    <w:p w14:paraId="20599270" w14:textId="77777777" w:rsidR="00666D8E" w:rsidRDefault="00666D8E" w:rsidP="009704B5">
      <w:pPr>
        <w:rPr>
          <w:rFonts w:ascii="Verdana" w:hAnsi="Verdana"/>
          <w:sz w:val="20"/>
          <w:szCs w:val="20"/>
        </w:rPr>
      </w:pPr>
    </w:p>
    <w:p w14:paraId="2753A94E" w14:textId="77777777" w:rsidR="00666D8E" w:rsidRDefault="00666D8E" w:rsidP="009704B5">
      <w:pPr>
        <w:rPr>
          <w:rFonts w:ascii="Verdana" w:hAnsi="Verdana"/>
          <w:sz w:val="20"/>
          <w:szCs w:val="20"/>
        </w:rPr>
      </w:pPr>
    </w:p>
    <w:p w14:paraId="4F92EE46" w14:textId="77777777" w:rsidR="00666D8E" w:rsidRDefault="00666D8E" w:rsidP="009704B5">
      <w:pPr>
        <w:rPr>
          <w:rFonts w:ascii="Verdana" w:hAnsi="Verdana"/>
          <w:sz w:val="20"/>
          <w:szCs w:val="20"/>
        </w:rPr>
      </w:pPr>
    </w:p>
    <w:p w14:paraId="52CBE492" w14:textId="77777777" w:rsidR="00666D8E" w:rsidRDefault="00666D8E" w:rsidP="009704B5">
      <w:pPr>
        <w:rPr>
          <w:rFonts w:ascii="Verdana" w:hAnsi="Verdana"/>
          <w:sz w:val="20"/>
          <w:szCs w:val="20"/>
        </w:rPr>
      </w:pPr>
    </w:p>
    <w:p w14:paraId="730C9984" w14:textId="77777777" w:rsidR="00666D8E" w:rsidRDefault="00666D8E" w:rsidP="009704B5">
      <w:pPr>
        <w:rPr>
          <w:rFonts w:ascii="Verdana" w:hAnsi="Verdana"/>
          <w:sz w:val="20"/>
          <w:szCs w:val="20"/>
        </w:rPr>
      </w:pPr>
    </w:p>
    <w:p w14:paraId="1436F501" w14:textId="77777777" w:rsidR="00BD11E8" w:rsidRPr="009704B5" w:rsidRDefault="00BD11E8" w:rsidP="009704B5">
      <w:pPr>
        <w:rPr>
          <w:rFonts w:ascii="Verdana" w:hAnsi="Verdana"/>
          <w:sz w:val="20"/>
          <w:szCs w:val="20"/>
        </w:rPr>
      </w:pPr>
    </w:p>
    <w:tbl>
      <w:tblPr>
        <w:tblStyle w:val="TaulukkoRuudukko"/>
        <w:tblW w:w="10065" w:type="dxa"/>
        <w:tblInd w:w="-431" w:type="dxa"/>
        <w:tblLook w:val="04A0" w:firstRow="1" w:lastRow="0" w:firstColumn="1" w:lastColumn="0" w:noHBand="0" w:noVBand="1"/>
      </w:tblPr>
      <w:tblGrid>
        <w:gridCol w:w="3261"/>
        <w:gridCol w:w="6804"/>
      </w:tblGrid>
      <w:tr w:rsidR="004E77F7" w:rsidRPr="004E77F7" w14:paraId="7A12391B" w14:textId="77777777" w:rsidTr="004E77F7">
        <w:tc>
          <w:tcPr>
            <w:tcW w:w="10065" w:type="dxa"/>
            <w:gridSpan w:val="2"/>
            <w:shd w:val="clear" w:color="auto" w:fill="E2EFD9" w:themeFill="accent6" w:themeFillTint="33"/>
          </w:tcPr>
          <w:p w14:paraId="2B6919DF" w14:textId="0D3F2C41" w:rsidR="009704B5" w:rsidRPr="004E77F7" w:rsidRDefault="00634D91" w:rsidP="009704B5">
            <w:pPr>
              <w:rPr>
                <w:rFonts w:ascii="Verdana" w:hAnsi="Verdana"/>
                <w:b/>
                <w:color w:val="000000" w:themeColor="text1"/>
                <w:sz w:val="18"/>
                <w:szCs w:val="20"/>
              </w:rPr>
            </w:pPr>
            <w:r>
              <w:rPr>
                <w:rFonts w:ascii="Verdana" w:eastAsiaTheme="majorEastAsia" w:hAnsi="Verdana" w:cs="Arial"/>
                <w:b/>
                <w:color w:val="000000" w:themeColor="text1"/>
                <w:sz w:val="18"/>
                <w:szCs w:val="20"/>
              </w:rPr>
              <w:lastRenderedPageBreak/>
              <w:t>TYPE O</w:t>
            </w:r>
            <w:r w:rsidR="009704B5" w:rsidRPr="004E77F7">
              <w:rPr>
                <w:rFonts w:ascii="Verdana" w:eastAsiaTheme="majorEastAsia" w:hAnsi="Verdana" w:cs="Arial"/>
                <w:b/>
                <w:color w:val="000000" w:themeColor="text1"/>
                <w:sz w:val="18"/>
                <w:szCs w:val="20"/>
              </w:rPr>
              <w:t>F VERIFICATION</w:t>
            </w:r>
          </w:p>
        </w:tc>
      </w:tr>
      <w:tr w:rsidR="009704B5" w:rsidRPr="00260C86" w14:paraId="7E3407AD" w14:textId="77777777" w:rsidTr="00EA7572">
        <w:tc>
          <w:tcPr>
            <w:tcW w:w="3261" w:type="dxa"/>
          </w:tcPr>
          <w:p w14:paraId="65ACF12F" w14:textId="77777777" w:rsidR="009704B5" w:rsidRPr="00260C86" w:rsidRDefault="009704B5" w:rsidP="009704B5">
            <w:pPr>
              <w:rPr>
                <w:rFonts w:ascii="Verdana" w:hAnsi="Verdana"/>
                <w:sz w:val="18"/>
                <w:szCs w:val="20"/>
              </w:rPr>
            </w:pPr>
            <w:r w:rsidRPr="00260C86">
              <w:rPr>
                <w:rFonts w:ascii="Verdana" w:hAnsi="Verdana" w:cs="Arial"/>
                <w:sz w:val="18"/>
                <w:szCs w:val="20"/>
                <w:lang w:eastAsia="hu-HU"/>
              </w:rPr>
              <w:t>Type of the verification:</w:t>
            </w:r>
          </w:p>
        </w:tc>
        <w:tc>
          <w:tcPr>
            <w:tcW w:w="6804" w:type="dxa"/>
          </w:tcPr>
          <w:p w14:paraId="36AD8A7E"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b/>
                <w:sz w:val="18"/>
                <w:szCs w:val="20"/>
                <w:lang w:eastAsia="hu-HU"/>
              </w:rPr>
              <w:fldChar w:fldCharType="begin">
                <w:ffData>
                  <w:name w:val="Check3"/>
                  <w:enabled/>
                  <w:calcOnExit w:val="0"/>
                  <w:checkBox>
                    <w:sizeAuto/>
                    <w:default w:val="0"/>
                  </w:checkBox>
                </w:ffData>
              </w:fldChar>
            </w:r>
            <w:r w:rsidRPr="00260C86">
              <w:rPr>
                <w:rFonts w:ascii="Verdana" w:hAnsi="Verdana" w:cs="Arial"/>
                <w:b/>
                <w:sz w:val="18"/>
                <w:szCs w:val="20"/>
                <w:lang w:eastAsia="hu-HU"/>
              </w:rPr>
              <w:instrText xml:space="preserve"> FORMCHECKBOX </w:instrText>
            </w:r>
            <w:r w:rsidR="001F70A3">
              <w:rPr>
                <w:rFonts w:ascii="Verdana" w:hAnsi="Verdana" w:cs="Arial"/>
                <w:b/>
                <w:sz w:val="18"/>
                <w:szCs w:val="20"/>
                <w:lang w:eastAsia="hu-HU"/>
              </w:rPr>
            </w:r>
            <w:r w:rsidR="001F70A3">
              <w:rPr>
                <w:rFonts w:ascii="Verdana" w:hAnsi="Verdana" w:cs="Arial"/>
                <w:b/>
                <w:sz w:val="18"/>
                <w:szCs w:val="20"/>
                <w:lang w:eastAsia="hu-HU"/>
              </w:rPr>
              <w:fldChar w:fldCharType="separate"/>
            </w:r>
            <w:r w:rsidRPr="00260C86">
              <w:rPr>
                <w:rFonts w:ascii="Verdana" w:hAnsi="Verdana" w:cs="Arial"/>
                <w:b/>
                <w:sz w:val="18"/>
                <w:szCs w:val="20"/>
                <w:lang w:eastAsia="hu-HU"/>
              </w:rPr>
              <w:fldChar w:fldCharType="end"/>
            </w:r>
            <w:r w:rsidRPr="00260C86">
              <w:rPr>
                <w:rFonts w:ascii="Verdana" w:hAnsi="Verdana" w:cs="Arial"/>
                <w:b/>
                <w:sz w:val="18"/>
                <w:szCs w:val="20"/>
                <w:lang w:eastAsia="hu-HU"/>
              </w:rPr>
              <w:t xml:space="preserve"> </w:t>
            </w:r>
            <w:r w:rsidRPr="00260C86">
              <w:rPr>
                <w:rFonts w:ascii="Verdana" w:hAnsi="Verdana" w:cs="Arial"/>
                <w:sz w:val="18"/>
                <w:szCs w:val="20"/>
                <w:lang w:eastAsia="hu-HU"/>
              </w:rPr>
              <w:t>Only desk-based check</w:t>
            </w:r>
          </w:p>
          <w:p w14:paraId="3AA6C543" w14:textId="77777777" w:rsidR="009704B5" w:rsidRPr="00260C86" w:rsidRDefault="009704B5" w:rsidP="009704B5">
            <w:pPr>
              <w:rPr>
                <w:rFonts w:ascii="Verdana" w:hAnsi="Verdana" w:cs="Arial"/>
                <w:sz w:val="18"/>
                <w:szCs w:val="20"/>
                <w:lang w:eastAsia="hu-HU"/>
              </w:rPr>
            </w:pPr>
            <w:r w:rsidRPr="00260C86">
              <w:rPr>
                <w:rFonts w:ascii="Verdana" w:hAnsi="Verdana" w:cs="Arial"/>
                <w:b/>
                <w:sz w:val="18"/>
                <w:szCs w:val="20"/>
                <w:lang w:eastAsia="hu-HU"/>
              </w:rPr>
              <w:fldChar w:fldCharType="begin">
                <w:ffData>
                  <w:name w:val="Check3"/>
                  <w:enabled/>
                  <w:calcOnExit w:val="0"/>
                  <w:checkBox>
                    <w:sizeAuto/>
                    <w:default w:val="0"/>
                  </w:checkBox>
                </w:ffData>
              </w:fldChar>
            </w:r>
            <w:r w:rsidRPr="00260C86">
              <w:rPr>
                <w:rFonts w:ascii="Verdana" w:hAnsi="Verdana" w:cs="Arial"/>
                <w:b/>
                <w:sz w:val="18"/>
                <w:szCs w:val="20"/>
                <w:lang w:eastAsia="hu-HU"/>
              </w:rPr>
              <w:instrText xml:space="preserve"> FORMCHECKBOX </w:instrText>
            </w:r>
            <w:r w:rsidR="001F70A3">
              <w:rPr>
                <w:rFonts w:ascii="Verdana" w:hAnsi="Verdana" w:cs="Arial"/>
                <w:b/>
                <w:sz w:val="18"/>
                <w:szCs w:val="20"/>
                <w:lang w:eastAsia="hu-HU"/>
              </w:rPr>
            </w:r>
            <w:r w:rsidR="001F70A3">
              <w:rPr>
                <w:rFonts w:ascii="Verdana" w:hAnsi="Verdana" w:cs="Arial"/>
                <w:b/>
                <w:sz w:val="18"/>
                <w:szCs w:val="20"/>
                <w:lang w:eastAsia="hu-HU"/>
              </w:rPr>
              <w:fldChar w:fldCharType="separate"/>
            </w:r>
            <w:r w:rsidRPr="00260C86">
              <w:rPr>
                <w:rFonts w:ascii="Verdana" w:hAnsi="Verdana" w:cs="Arial"/>
                <w:b/>
                <w:sz w:val="18"/>
                <w:szCs w:val="20"/>
                <w:lang w:eastAsia="hu-HU"/>
              </w:rPr>
              <w:fldChar w:fldCharType="end"/>
            </w:r>
            <w:r w:rsidRPr="00260C86">
              <w:rPr>
                <w:rFonts w:ascii="Verdana" w:hAnsi="Verdana" w:cs="Arial"/>
                <w:sz w:val="18"/>
                <w:szCs w:val="20"/>
                <w:lang w:eastAsia="hu-HU"/>
              </w:rPr>
              <w:t xml:space="preserve">  Includes on-the-spot verification</w:t>
            </w:r>
          </w:p>
          <w:p w14:paraId="2AEA6BBD" w14:textId="77777777" w:rsidR="009704B5" w:rsidRPr="00260C86" w:rsidRDefault="009704B5" w:rsidP="009704B5">
            <w:pPr>
              <w:rPr>
                <w:rFonts w:ascii="Verdana" w:hAnsi="Verdana"/>
                <w:sz w:val="18"/>
                <w:szCs w:val="20"/>
              </w:rPr>
            </w:pPr>
          </w:p>
        </w:tc>
      </w:tr>
      <w:tr w:rsidR="009704B5" w:rsidRPr="00260C86" w14:paraId="5EA10F23" w14:textId="77777777" w:rsidTr="00EA7572">
        <w:tc>
          <w:tcPr>
            <w:tcW w:w="3261" w:type="dxa"/>
          </w:tcPr>
          <w:p w14:paraId="2D1765C5" w14:textId="77777777" w:rsidR="009704B5" w:rsidRPr="00260C86" w:rsidRDefault="009704B5" w:rsidP="009704B5">
            <w:pPr>
              <w:rPr>
                <w:rFonts w:ascii="Verdana" w:hAnsi="Verdana" w:cs="Arial"/>
                <w:sz w:val="18"/>
                <w:szCs w:val="20"/>
                <w:lang w:eastAsia="hu-HU"/>
              </w:rPr>
            </w:pPr>
            <w:r w:rsidRPr="00260C86">
              <w:rPr>
                <w:rFonts w:ascii="Verdana" w:hAnsi="Verdana" w:cs="Arial"/>
                <w:sz w:val="18"/>
                <w:szCs w:val="20"/>
                <w:lang w:eastAsia="hu-HU"/>
              </w:rPr>
              <w:t>On-the-spot verification(s)</w:t>
            </w:r>
          </w:p>
        </w:tc>
        <w:tc>
          <w:tcPr>
            <w:tcW w:w="6804" w:type="dxa"/>
          </w:tcPr>
          <w:p w14:paraId="75A7FC06" w14:textId="172BE86D" w:rsidR="009704B5" w:rsidRPr="00260C86" w:rsidRDefault="009704B5" w:rsidP="009704B5">
            <w:pPr>
              <w:spacing w:after="100"/>
              <w:rPr>
                <w:rFonts w:ascii="Verdana" w:hAnsi="Verdana" w:cs="Arial"/>
                <w:i/>
                <w:sz w:val="18"/>
                <w:szCs w:val="20"/>
                <w:lang w:eastAsia="hu-HU"/>
              </w:rPr>
            </w:pPr>
            <w:r w:rsidRPr="00260C86">
              <w:rPr>
                <w:rFonts w:ascii="Verdana" w:hAnsi="Verdana" w:cs="Arial"/>
                <w:sz w:val="18"/>
                <w:szCs w:val="20"/>
                <w:lang w:eastAsia="hu-HU"/>
              </w:rPr>
              <w:t xml:space="preserve">Date: </w:t>
            </w:r>
          </w:p>
          <w:p w14:paraId="487C5AA1"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t>Place(s):</w:t>
            </w:r>
          </w:p>
          <w:p w14:paraId="65ADB46B" w14:textId="5A8F60B9"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1F70A3">
              <w:rPr>
                <w:rFonts w:ascii="Verdana" w:hAnsi="Verdana" w:cs="Arial"/>
                <w:sz w:val="18"/>
                <w:szCs w:val="20"/>
                <w:lang w:eastAsia="hu-HU"/>
              </w:rPr>
            </w:r>
            <w:r w:rsidR="001F70A3">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premises of the </w:t>
            </w:r>
            <w:r w:rsidR="004C76D3">
              <w:rPr>
                <w:rFonts w:ascii="Verdana" w:hAnsi="Verdana" w:cs="Arial"/>
                <w:sz w:val="18"/>
                <w:szCs w:val="20"/>
                <w:lang w:eastAsia="hu-HU"/>
              </w:rPr>
              <w:t>partner</w:t>
            </w:r>
            <w:r w:rsidRPr="00260C86">
              <w:rPr>
                <w:rFonts w:ascii="Verdana" w:hAnsi="Verdana" w:cs="Arial"/>
                <w:sz w:val="18"/>
                <w:szCs w:val="20"/>
                <w:lang w:eastAsia="hu-HU"/>
              </w:rPr>
              <w:t xml:space="preserve"> &lt;indicate address&gt; </w:t>
            </w:r>
          </w:p>
          <w:p w14:paraId="53EF5638"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1F70A3">
              <w:rPr>
                <w:rFonts w:ascii="Verdana" w:hAnsi="Verdana" w:cs="Arial"/>
                <w:sz w:val="18"/>
                <w:szCs w:val="20"/>
                <w:lang w:eastAsia="hu-HU"/>
              </w:rPr>
            </w:r>
            <w:r w:rsidR="001F70A3">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place of project outputs &lt;indicate address&gt;</w:t>
            </w:r>
          </w:p>
          <w:p w14:paraId="1FCB8B05" w14:textId="5FC8AE03" w:rsidR="009704B5" w:rsidRPr="00260C86" w:rsidRDefault="009704B5" w:rsidP="00EC5EB4">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1F70A3">
              <w:rPr>
                <w:rFonts w:ascii="Verdana" w:hAnsi="Verdana" w:cs="Arial"/>
                <w:sz w:val="18"/>
                <w:szCs w:val="20"/>
                <w:lang w:eastAsia="hu-HU"/>
              </w:rPr>
            </w:r>
            <w:r w:rsidR="001F70A3">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other (please indicate)&lt;indicate address&gt;</w:t>
            </w:r>
          </w:p>
        </w:tc>
      </w:tr>
      <w:tr w:rsidR="009704B5" w:rsidRPr="00260C86" w14:paraId="52FC41F4" w14:textId="77777777" w:rsidTr="00EA7572">
        <w:tc>
          <w:tcPr>
            <w:tcW w:w="3261" w:type="dxa"/>
          </w:tcPr>
          <w:p w14:paraId="11FA2FFF" w14:textId="77777777" w:rsidR="009704B5" w:rsidRPr="00260C86" w:rsidRDefault="009704B5" w:rsidP="009704B5">
            <w:pPr>
              <w:rPr>
                <w:rFonts w:ascii="Verdana" w:hAnsi="Verdana" w:cs="Arial"/>
                <w:sz w:val="18"/>
                <w:szCs w:val="20"/>
                <w:lang w:eastAsia="hu-HU"/>
              </w:rPr>
            </w:pPr>
            <w:r w:rsidRPr="00260C86">
              <w:rPr>
                <w:rFonts w:ascii="Verdana" w:hAnsi="Verdana" w:cs="Arial"/>
                <w:sz w:val="18"/>
                <w:szCs w:val="20"/>
                <w:lang w:eastAsia="hu-HU"/>
              </w:rPr>
              <w:t>Format in which documents were made available</w:t>
            </w:r>
          </w:p>
        </w:tc>
        <w:tc>
          <w:tcPr>
            <w:tcW w:w="6804" w:type="dxa"/>
          </w:tcPr>
          <w:p w14:paraId="460FF76B"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1F70A3">
              <w:rPr>
                <w:rFonts w:ascii="Verdana" w:hAnsi="Verdana" w:cs="Arial"/>
                <w:sz w:val="18"/>
                <w:szCs w:val="20"/>
                <w:lang w:eastAsia="hu-HU"/>
              </w:rPr>
            </w:r>
            <w:r w:rsidR="001F70A3">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original (including electronic)</w:t>
            </w:r>
          </w:p>
          <w:p w14:paraId="6D939D09"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1F70A3">
              <w:rPr>
                <w:rFonts w:ascii="Verdana" w:hAnsi="Verdana" w:cs="Arial"/>
                <w:sz w:val="18"/>
                <w:szCs w:val="20"/>
                <w:lang w:eastAsia="hu-HU"/>
              </w:rPr>
            </w:r>
            <w:r w:rsidR="001F70A3">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copies (including electronic)</w:t>
            </w:r>
          </w:p>
        </w:tc>
      </w:tr>
    </w:tbl>
    <w:p w14:paraId="327B05D5" w14:textId="77777777" w:rsidR="009704B5" w:rsidRPr="00260C86" w:rsidRDefault="009704B5" w:rsidP="009704B5">
      <w:pPr>
        <w:rPr>
          <w:rFonts w:ascii="Verdana" w:hAnsi="Verdana"/>
          <w:sz w:val="18"/>
          <w:szCs w:val="20"/>
        </w:rPr>
      </w:pPr>
    </w:p>
    <w:p w14:paraId="163E948B" w14:textId="77777777" w:rsidR="009704B5" w:rsidRPr="009704B5" w:rsidRDefault="009704B5" w:rsidP="009704B5">
      <w:pPr>
        <w:tabs>
          <w:tab w:val="left" w:pos="1276"/>
        </w:tabs>
        <w:ind w:firstLine="142"/>
        <w:rPr>
          <w:rFonts w:ascii="Verdana" w:hAnsi="Verdana"/>
          <w:sz w:val="20"/>
          <w:szCs w:val="20"/>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374"/>
      </w:tblGrid>
      <w:tr w:rsidR="009704B5" w:rsidRPr="00C02496" w14:paraId="0A9075F0" w14:textId="77777777" w:rsidTr="00C02496">
        <w:trPr>
          <w:trHeight w:val="311"/>
        </w:trPr>
        <w:tc>
          <w:tcPr>
            <w:tcW w:w="10038" w:type="dxa"/>
            <w:gridSpan w:val="3"/>
            <w:tcBorders>
              <w:bottom w:val="single" w:sz="4" w:space="0" w:color="auto"/>
            </w:tcBorders>
            <w:shd w:val="clear" w:color="auto" w:fill="E2EFD9" w:themeFill="accent6" w:themeFillTint="33"/>
            <w:vAlign w:val="center"/>
          </w:tcPr>
          <w:p w14:paraId="79D564FF" w14:textId="77777777" w:rsidR="009704B5" w:rsidRPr="00C02496" w:rsidRDefault="009704B5" w:rsidP="00C02496">
            <w:pPr>
              <w:rPr>
                <w:rFonts w:ascii="Verdana" w:eastAsiaTheme="majorEastAsia" w:hAnsi="Verdana" w:cs="Arial"/>
                <w:b/>
                <w:color w:val="000000" w:themeColor="text1"/>
                <w:sz w:val="18"/>
                <w:szCs w:val="20"/>
              </w:rPr>
            </w:pPr>
            <w:r w:rsidRPr="00C02496">
              <w:rPr>
                <w:rFonts w:ascii="Verdana" w:eastAsiaTheme="majorEastAsia" w:hAnsi="Verdana" w:cs="Arial"/>
                <w:b/>
                <w:color w:val="000000" w:themeColor="text1"/>
                <w:sz w:val="18"/>
                <w:szCs w:val="20"/>
              </w:rPr>
              <w:t>FORMAL CHECKS</w:t>
            </w:r>
          </w:p>
        </w:tc>
      </w:tr>
      <w:tr w:rsidR="009704B5" w:rsidRPr="00EC5EB4" w14:paraId="58D45705" w14:textId="77777777" w:rsidTr="00AF0F24">
        <w:trPr>
          <w:trHeight w:val="454"/>
        </w:trPr>
        <w:tc>
          <w:tcPr>
            <w:tcW w:w="5247" w:type="dxa"/>
            <w:tcBorders>
              <w:bottom w:val="single" w:sz="4" w:space="0" w:color="auto"/>
            </w:tcBorders>
            <w:shd w:val="clear" w:color="auto" w:fill="E2EFD9" w:themeFill="accent6" w:themeFillTint="33"/>
            <w:vAlign w:val="center"/>
          </w:tcPr>
          <w:p w14:paraId="63092FDB" w14:textId="77777777" w:rsidR="009704B5" w:rsidRPr="00EC5EB4" w:rsidRDefault="009704B5" w:rsidP="00C02496">
            <w:pPr>
              <w:tabs>
                <w:tab w:val="left" w:pos="1276"/>
              </w:tabs>
              <w:ind w:firstLine="142"/>
              <w:rPr>
                <w:rFonts w:ascii="Verdana" w:hAnsi="Verdana" w:cs="Arial"/>
                <w:b/>
                <w:bCs/>
                <w:sz w:val="18"/>
                <w:szCs w:val="20"/>
              </w:rPr>
            </w:pPr>
            <w:r w:rsidRPr="00EC5EB4">
              <w:rPr>
                <w:rFonts w:ascii="Verdana" w:hAnsi="Verdana" w:cs="Arial"/>
                <w:b/>
                <w:bCs/>
                <w:sz w:val="18"/>
                <w:szCs w:val="20"/>
              </w:rPr>
              <w:t>Checks</w:t>
            </w:r>
          </w:p>
        </w:tc>
        <w:tc>
          <w:tcPr>
            <w:tcW w:w="1417" w:type="dxa"/>
            <w:tcBorders>
              <w:bottom w:val="single" w:sz="4" w:space="0" w:color="auto"/>
            </w:tcBorders>
            <w:shd w:val="clear" w:color="auto" w:fill="E2EFD9" w:themeFill="accent6" w:themeFillTint="33"/>
            <w:vAlign w:val="center"/>
          </w:tcPr>
          <w:p w14:paraId="727DE32F" w14:textId="30C894EA" w:rsidR="009704B5" w:rsidRPr="00EC5EB4" w:rsidRDefault="009704B5" w:rsidP="00C02496">
            <w:pPr>
              <w:tabs>
                <w:tab w:val="left" w:pos="1276"/>
              </w:tabs>
              <w:rPr>
                <w:rFonts w:ascii="Verdana" w:hAnsi="Verdana" w:cs="Arial"/>
                <w:b/>
                <w:bCs/>
                <w:sz w:val="18"/>
                <w:szCs w:val="20"/>
              </w:rPr>
            </w:pPr>
            <w:r w:rsidRPr="00EC5EB4">
              <w:rPr>
                <w:rFonts w:ascii="Verdana" w:hAnsi="Verdana" w:cs="Arial"/>
                <w:b/>
                <w:bCs/>
                <w:sz w:val="18"/>
                <w:szCs w:val="20"/>
              </w:rPr>
              <w:t>Yes/No</w:t>
            </w:r>
            <w:r w:rsidR="00EC5EB4" w:rsidRPr="00EC5EB4">
              <w:rPr>
                <w:rFonts w:ascii="Verdana" w:hAnsi="Verdana" w:cs="Arial"/>
                <w:b/>
                <w:bCs/>
                <w:sz w:val="18"/>
                <w:szCs w:val="20"/>
              </w:rPr>
              <w:t xml:space="preserve"> or</w:t>
            </w:r>
          </w:p>
          <w:p w14:paraId="6281813A" w14:textId="1A16EAEA" w:rsidR="009704B5" w:rsidRPr="00EC5EB4" w:rsidRDefault="00EC5EB4" w:rsidP="00C02496">
            <w:pPr>
              <w:tabs>
                <w:tab w:val="left" w:pos="1276"/>
              </w:tabs>
              <w:rPr>
                <w:rFonts w:ascii="Verdana" w:hAnsi="Verdana" w:cs="Arial"/>
                <w:b/>
                <w:bCs/>
                <w:sz w:val="18"/>
                <w:szCs w:val="20"/>
              </w:rPr>
            </w:pPr>
            <w:r>
              <w:rPr>
                <w:rFonts w:ascii="Verdana" w:hAnsi="Verdana" w:cs="Arial"/>
                <w:b/>
                <w:bCs/>
                <w:sz w:val="18"/>
                <w:szCs w:val="20"/>
              </w:rPr>
              <w:t>N/</w:t>
            </w:r>
            <w:r w:rsidR="009704B5" w:rsidRPr="00EC5EB4">
              <w:rPr>
                <w:rFonts w:ascii="Verdana" w:hAnsi="Verdana" w:cs="Arial"/>
                <w:b/>
                <w:bCs/>
                <w:sz w:val="18"/>
                <w:szCs w:val="20"/>
              </w:rPr>
              <w:t>A</w:t>
            </w:r>
          </w:p>
        </w:tc>
        <w:tc>
          <w:tcPr>
            <w:tcW w:w="3374" w:type="dxa"/>
            <w:tcBorders>
              <w:bottom w:val="single" w:sz="4" w:space="0" w:color="auto"/>
            </w:tcBorders>
            <w:shd w:val="clear" w:color="auto" w:fill="E2EFD9" w:themeFill="accent6" w:themeFillTint="33"/>
            <w:vAlign w:val="center"/>
          </w:tcPr>
          <w:p w14:paraId="1D47715A" w14:textId="77777777" w:rsidR="009704B5" w:rsidRPr="00EC5EB4" w:rsidRDefault="009704B5" w:rsidP="00C02496">
            <w:pPr>
              <w:tabs>
                <w:tab w:val="left" w:pos="1276"/>
              </w:tabs>
              <w:ind w:firstLine="142"/>
              <w:rPr>
                <w:rFonts w:ascii="Verdana" w:hAnsi="Verdana" w:cs="Arial"/>
                <w:b/>
                <w:bCs/>
                <w:sz w:val="18"/>
                <w:szCs w:val="20"/>
              </w:rPr>
            </w:pPr>
            <w:r w:rsidRPr="00EC5EB4">
              <w:rPr>
                <w:rFonts w:ascii="Verdana" w:hAnsi="Verdana" w:cs="Arial"/>
                <w:b/>
                <w:bCs/>
                <w:sz w:val="18"/>
                <w:szCs w:val="20"/>
              </w:rPr>
              <w:t>Comments</w:t>
            </w:r>
          </w:p>
        </w:tc>
      </w:tr>
      <w:tr w:rsidR="009704B5" w:rsidRPr="00EA7572" w14:paraId="547931EC" w14:textId="77777777" w:rsidTr="00AF0F24">
        <w:trPr>
          <w:trHeight w:val="454"/>
        </w:trPr>
        <w:tc>
          <w:tcPr>
            <w:tcW w:w="5247" w:type="dxa"/>
            <w:tcBorders>
              <w:bottom w:val="single" w:sz="4" w:space="0" w:color="auto"/>
            </w:tcBorders>
          </w:tcPr>
          <w:p w14:paraId="651B4609" w14:textId="3E459566" w:rsidR="009704B5" w:rsidRPr="00CE68CD" w:rsidRDefault="009704B5" w:rsidP="00D331B2">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Application Form</w:t>
            </w:r>
            <w:r w:rsidR="00D331B2">
              <w:rPr>
                <w:rFonts w:ascii="Verdana" w:hAnsi="Verdana" w:cs="Arial"/>
                <w:sz w:val="18"/>
                <w:szCs w:val="20"/>
              </w:rPr>
              <w:t xml:space="preserve"> and</w:t>
            </w:r>
            <w:r w:rsidRPr="00CE68CD">
              <w:rPr>
                <w:rFonts w:ascii="Verdana" w:hAnsi="Verdana" w:cs="Arial"/>
                <w:sz w:val="18"/>
                <w:szCs w:val="20"/>
              </w:rPr>
              <w:t xml:space="preserve"> Budget in force, as approved by the JMC</w:t>
            </w:r>
            <w:r w:rsidR="00AC56BC" w:rsidRPr="00CE68CD">
              <w:rPr>
                <w:rFonts w:ascii="Verdana" w:hAnsi="Verdana" w:cs="Arial"/>
                <w:sz w:val="18"/>
                <w:szCs w:val="20"/>
              </w:rPr>
              <w:t>,</w:t>
            </w:r>
            <w:r w:rsidRPr="00CE68CD">
              <w:rPr>
                <w:rFonts w:ascii="Verdana" w:hAnsi="Verdana" w:cs="Arial"/>
                <w:sz w:val="18"/>
                <w:szCs w:val="20"/>
              </w:rPr>
              <w:t xml:space="preserve"> are available</w:t>
            </w:r>
            <w:r w:rsidR="00AF0F24">
              <w:rPr>
                <w:rFonts w:ascii="Verdana" w:hAnsi="Verdana" w:cs="Arial"/>
                <w:sz w:val="18"/>
                <w:szCs w:val="20"/>
              </w:rPr>
              <w:t>.</w:t>
            </w:r>
            <w:r w:rsidRPr="00CE68CD">
              <w:rPr>
                <w:rFonts w:ascii="Verdana" w:hAnsi="Verdana" w:cs="Arial"/>
                <w:sz w:val="18"/>
                <w:szCs w:val="20"/>
              </w:rPr>
              <w:t xml:space="preserve"> </w:t>
            </w:r>
          </w:p>
        </w:tc>
        <w:tc>
          <w:tcPr>
            <w:tcW w:w="1417" w:type="dxa"/>
            <w:tcBorders>
              <w:bottom w:val="single" w:sz="4" w:space="0" w:color="auto"/>
            </w:tcBorders>
          </w:tcPr>
          <w:p w14:paraId="625AC4B3"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4F38E36A"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CA00D59" w14:textId="77777777" w:rsidTr="00AF0F24">
        <w:trPr>
          <w:trHeight w:val="454"/>
        </w:trPr>
        <w:tc>
          <w:tcPr>
            <w:tcW w:w="5247" w:type="dxa"/>
            <w:tcBorders>
              <w:bottom w:val="single" w:sz="4" w:space="0" w:color="auto"/>
            </w:tcBorders>
          </w:tcPr>
          <w:p w14:paraId="487D1176" w14:textId="7C8C01C7" w:rsidR="009704B5" w:rsidRPr="00CE68CD" w:rsidRDefault="009704B5" w:rsidP="004C76D3">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Grant Contract signed by both parties (MA</w:t>
            </w:r>
            <w:r w:rsidR="00AC56BC" w:rsidRPr="00CE68CD">
              <w:rPr>
                <w:rFonts w:ascii="Verdana" w:hAnsi="Verdana" w:cs="Arial"/>
                <w:sz w:val="18"/>
                <w:szCs w:val="20"/>
              </w:rPr>
              <w:t xml:space="preserve"> </w:t>
            </w:r>
            <w:r w:rsidRPr="00CE68CD">
              <w:rPr>
                <w:rFonts w:ascii="Verdana" w:hAnsi="Verdana" w:cs="Arial"/>
                <w:sz w:val="18"/>
                <w:szCs w:val="20"/>
              </w:rPr>
              <w:t xml:space="preserve">and Lead </w:t>
            </w:r>
            <w:r w:rsidR="004C76D3">
              <w:rPr>
                <w:rFonts w:ascii="Verdana" w:hAnsi="Verdana" w:cs="Arial"/>
                <w:sz w:val="18"/>
                <w:szCs w:val="20"/>
              </w:rPr>
              <w:t>Partner)</w:t>
            </w:r>
            <w:r w:rsidRPr="00CE68CD">
              <w:rPr>
                <w:rFonts w:ascii="Verdana" w:hAnsi="Verdana" w:cs="Arial"/>
                <w:sz w:val="18"/>
                <w:szCs w:val="20"/>
              </w:rPr>
              <w:t xml:space="preserve"> is available</w:t>
            </w:r>
            <w:r w:rsidR="00AF0F24">
              <w:rPr>
                <w:rFonts w:ascii="Verdana" w:hAnsi="Verdana" w:cs="Arial"/>
                <w:sz w:val="18"/>
                <w:szCs w:val="20"/>
              </w:rPr>
              <w:t>.</w:t>
            </w:r>
          </w:p>
        </w:tc>
        <w:tc>
          <w:tcPr>
            <w:tcW w:w="1417" w:type="dxa"/>
            <w:tcBorders>
              <w:bottom w:val="single" w:sz="4" w:space="0" w:color="auto"/>
            </w:tcBorders>
          </w:tcPr>
          <w:p w14:paraId="0113B6D6"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6C59D07C" w14:textId="77777777" w:rsidR="009704B5" w:rsidRPr="00EA7572" w:rsidRDefault="009704B5" w:rsidP="00AF0F24">
            <w:pPr>
              <w:tabs>
                <w:tab w:val="left" w:pos="1276"/>
              </w:tabs>
              <w:ind w:firstLine="142"/>
              <w:jc w:val="both"/>
              <w:rPr>
                <w:rFonts w:ascii="Verdana" w:hAnsi="Verdana" w:cs="Arial"/>
                <w:sz w:val="18"/>
                <w:szCs w:val="20"/>
              </w:rPr>
            </w:pPr>
          </w:p>
        </w:tc>
      </w:tr>
      <w:tr w:rsidR="00AC56BC" w:rsidRPr="00EA7572" w14:paraId="213BBB00" w14:textId="77777777" w:rsidTr="00AF0F24">
        <w:trPr>
          <w:trHeight w:val="454"/>
        </w:trPr>
        <w:tc>
          <w:tcPr>
            <w:tcW w:w="5247" w:type="dxa"/>
            <w:tcBorders>
              <w:bottom w:val="single" w:sz="4" w:space="0" w:color="auto"/>
            </w:tcBorders>
          </w:tcPr>
          <w:p w14:paraId="139A21AA" w14:textId="49215EB9" w:rsidR="00AC56BC" w:rsidRPr="00CE68CD" w:rsidRDefault="00AC56BC" w:rsidP="00AF0F24">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Addendum of any modification of the Grant Contract is available</w:t>
            </w:r>
            <w:r w:rsidR="00AF0F24">
              <w:rPr>
                <w:rFonts w:ascii="Verdana" w:hAnsi="Verdana" w:cs="Arial"/>
                <w:sz w:val="18"/>
                <w:szCs w:val="20"/>
              </w:rPr>
              <w:t>.</w:t>
            </w:r>
          </w:p>
        </w:tc>
        <w:tc>
          <w:tcPr>
            <w:tcW w:w="1417" w:type="dxa"/>
            <w:tcBorders>
              <w:bottom w:val="single" w:sz="4" w:space="0" w:color="auto"/>
            </w:tcBorders>
          </w:tcPr>
          <w:p w14:paraId="1B0A2AE9" w14:textId="77777777" w:rsidR="00AC56BC" w:rsidRPr="00EA7572" w:rsidRDefault="00AC56BC"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701CF04D" w14:textId="77777777" w:rsidR="00AC56BC" w:rsidRPr="00EA7572" w:rsidRDefault="00AC56BC" w:rsidP="00AF0F24">
            <w:pPr>
              <w:tabs>
                <w:tab w:val="left" w:pos="1276"/>
              </w:tabs>
              <w:ind w:firstLine="142"/>
              <w:jc w:val="both"/>
              <w:rPr>
                <w:rFonts w:ascii="Verdana" w:hAnsi="Verdana" w:cs="Arial"/>
                <w:sz w:val="18"/>
                <w:szCs w:val="20"/>
              </w:rPr>
            </w:pPr>
          </w:p>
        </w:tc>
      </w:tr>
      <w:tr w:rsidR="009704B5" w:rsidRPr="00EA7572" w14:paraId="1F8B5877" w14:textId="77777777" w:rsidTr="00BD11E8">
        <w:trPr>
          <w:trHeight w:val="412"/>
        </w:trPr>
        <w:tc>
          <w:tcPr>
            <w:tcW w:w="5247" w:type="dxa"/>
            <w:tcBorders>
              <w:bottom w:val="single" w:sz="4" w:space="0" w:color="auto"/>
            </w:tcBorders>
          </w:tcPr>
          <w:p w14:paraId="332CEEB8" w14:textId="450C3A7B" w:rsidR="009704B5" w:rsidRPr="00CE68CD" w:rsidRDefault="009704B5" w:rsidP="00AF0F24">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Partnership Agreement sig</w:t>
            </w:r>
            <w:r w:rsidR="00772748">
              <w:rPr>
                <w:rFonts w:ascii="Verdana" w:hAnsi="Verdana" w:cs="Arial"/>
                <w:sz w:val="18"/>
                <w:szCs w:val="20"/>
              </w:rPr>
              <w:t>ned by all project partners</w:t>
            </w:r>
            <w:r w:rsidRPr="00CE68CD">
              <w:rPr>
                <w:rFonts w:ascii="Verdana" w:hAnsi="Verdana" w:cs="Arial"/>
                <w:sz w:val="18"/>
                <w:szCs w:val="20"/>
              </w:rPr>
              <w:t xml:space="preserve"> is available</w:t>
            </w:r>
            <w:r w:rsidR="00AF0F24">
              <w:rPr>
                <w:rFonts w:ascii="Verdana" w:hAnsi="Verdana" w:cs="Arial"/>
                <w:sz w:val="18"/>
                <w:szCs w:val="20"/>
              </w:rPr>
              <w:t>.</w:t>
            </w:r>
          </w:p>
        </w:tc>
        <w:tc>
          <w:tcPr>
            <w:tcW w:w="1417" w:type="dxa"/>
            <w:tcBorders>
              <w:bottom w:val="single" w:sz="4" w:space="0" w:color="auto"/>
            </w:tcBorders>
          </w:tcPr>
          <w:p w14:paraId="5DCEC516"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606BB854"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3D1BDE53" w14:textId="77777777" w:rsidTr="00AF0F24">
        <w:trPr>
          <w:trHeight w:val="454"/>
        </w:trPr>
        <w:tc>
          <w:tcPr>
            <w:tcW w:w="5247" w:type="dxa"/>
            <w:tcBorders>
              <w:bottom w:val="single" w:sz="4" w:space="0" w:color="auto"/>
            </w:tcBorders>
          </w:tcPr>
          <w:p w14:paraId="3FCDA0ED" w14:textId="7F5336E5" w:rsidR="009704B5" w:rsidRPr="00BD11E8" w:rsidRDefault="009704B5" w:rsidP="00666D8E">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 xml:space="preserve">Narrative </w:t>
            </w:r>
            <w:r w:rsidRPr="00772748">
              <w:rPr>
                <w:rFonts w:ascii="Verdana" w:hAnsi="Verdana" w:cs="Arial"/>
                <w:sz w:val="18"/>
                <w:szCs w:val="20"/>
              </w:rPr>
              <w:t xml:space="preserve">report </w:t>
            </w:r>
            <w:r w:rsidR="00BD11E8" w:rsidRPr="00772748">
              <w:rPr>
                <w:rFonts w:ascii="Verdana" w:hAnsi="Verdana" w:cs="Arial"/>
                <w:sz w:val="18"/>
                <w:szCs w:val="20"/>
              </w:rPr>
              <w:t>(copy from PROMAS)</w:t>
            </w:r>
            <w:r w:rsidRPr="00772748">
              <w:rPr>
                <w:rFonts w:ascii="Verdana" w:hAnsi="Verdana" w:cs="Arial"/>
                <w:sz w:val="18"/>
                <w:szCs w:val="20"/>
              </w:rPr>
              <w:t xml:space="preserve"> </w:t>
            </w:r>
            <w:r w:rsidR="00314C45" w:rsidRPr="00772748">
              <w:rPr>
                <w:rFonts w:ascii="Verdana" w:hAnsi="Verdana" w:cs="Arial"/>
                <w:sz w:val="18"/>
                <w:szCs w:val="20"/>
              </w:rPr>
              <w:t>made by</w:t>
            </w:r>
            <w:r w:rsidR="00CF577F" w:rsidRPr="00772748">
              <w:rPr>
                <w:rFonts w:ascii="Verdana" w:hAnsi="Verdana" w:cs="Arial"/>
                <w:sz w:val="18"/>
                <w:szCs w:val="20"/>
              </w:rPr>
              <w:t xml:space="preserve"> the</w:t>
            </w:r>
            <w:r w:rsidR="00314C45" w:rsidRPr="00772748">
              <w:rPr>
                <w:rFonts w:ascii="Verdana" w:hAnsi="Verdana" w:cs="Arial"/>
                <w:sz w:val="18"/>
                <w:szCs w:val="20"/>
              </w:rPr>
              <w:t xml:space="preserve"> </w:t>
            </w:r>
            <w:r w:rsidR="00BD11E8" w:rsidRPr="00772748">
              <w:rPr>
                <w:rFonts w:ascii="Verdana" w:hAnsi="Verdana" w:cs="Arial"/>
                <w:sz w:val="18"/>
                <w:szCs w:val="20"/>
              </w:rPr>
              <w:t>Lead</w:t>
            </w:r>
            <w:r w:rsidR="004C76D3" w:rsidRPr="00772748">
              <w:rPr>
                <w:rFonts w:ascii="Verdana" w:hAnsi="Verdana" w:cs="Arial"/>
                <w:sz w:val="18"/>
                <w:szCs w:val="20"/>
              </w:rPr>
              <w:t xml:space="preserve"> Partner </w:t>
            </w:r>
            <w:r w:rsidRPr="00772748">
              <w:rPr>
                <w:rFonts w:ascii="Verdana" w:hAnsi="Verdana" w:cs="Arial"/>
                <w:sz w:val="18"/>
                <w:szCs w:val="20"/>
              </w:rPr>
              <w:t>con</w:t>
            </w:r>
            <w:r w:rsidRPr="00BD11E8">
              <w:rPr>
                <w:rFonts w:ascii="Verdana" w:hAnsi="Verdana" w:cs="Arial"/>
                <w:sz w:val="18"/>
                <w:szCs w:val="20"/>
              </w:rPr>
              <w:t>cerning the activities undertaken during the reporting period is available</w:t>
            </w:r>
            <w:r w:rsidR="00AF0F24" w:rsidRPr="00BD11E8">
              <w:rPr>
                <w:rFonts w:ascii="Verdana" w:hAnsi="Verdana" w:cs="Arial"/>
                <w:sz w:val="18"/>
                <w:szCs w:val="20"/>
              </w:rPr>
              <w:t>.</w:t>
            </w:r>
            <w:r w:rsidRPr="00BD11E8">
              <w:rPr>
                <w:rFonts w:ascii="Verdana" w:hAnsi="Verdana" w:cs="Arial"/>
                <w:sz w:val="18"/>
                <w:szCs w:val="20"/>
              </w:rPr>
              <w:t xml:space="preserve"> </w:t>
            </w:r>
          </w:p>
        </w:tc>
        <w:tc>
          <w:tcPr>
            <w:tcW w:w="1417" w:type="dxa"/>
            <w:tcBorders>
              <w:bottom w:val="single" w:sz="4" w:space="0" w:color="auto"/>
            </w:tcBorders>
          </w:tcPr>
          <w:p w14:paraId="4EA379D1"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708518F8"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DE9CC5B" w14:textId="77777777" w:rsidTr="00AF0F24">
        <w:trPr>
          <w:trHeight w:val="454"/>
        </w:trPr>
        <w:tc>
          <w:tcPr>
            <w:tcW w:w="5247" w:type="dxa"/>
            <w:tcBorders>
              <w:bottom w:val="single" w:sz="4" w:space="0" w:color="auto"/>
            </w:tcBorders>
          </w:tcPr>
          <w:p w14:paraId="72A6EDD7" w14:textId="4BD8C60F" w:rsidR="009704B5" w:rsidRPr="00CE68CD" w:rsidRDefault="00407A3F" w:rsidP="0038694C">
            <w:pPr>
              <w:pStyle w:val="Luettelokappale"/>
              <w:numPr>
                <w:ilvl w:val="0"/>
                <w:numId w:val="10"/>
              </w:numPr>
              <w:tabs>
                <w:tab w:val="left" w:pos="1276"/>
              </w:tabs>
              <w:ind w:left="319" w:hanging="319"/>
              <w:jc w:val="both"/>
              <w:rPr>
                <w:rFonts w:ascii="Verdana" w:hAnsi="Verdana" w:cs="Arial"/>
                <w:sz w:val="18"/>
                <w:szCs w:val="20"/>
              </w:rPr>
            </w:pPr>
            <w:r w:rsidRPr="00772748">
              <w:rPr>
                <w:rFonts w:ascii="Verdana" w:hAnsi="Verdana" w:cs="Arial"/>
                <w:sz w:val="18"/>
                <w:szCs w:val="20"/>
              </w:rPr>
              <w:t>Financial report’s Annexes</w:t>
            </w:r>
            <w:r w:rsidR="00D3359D">
              <w:rPr>
                <w:rFonts w:ascii="Verdana" w:hAnsi="Verdana" w:cs="Arial"/>
                <w:sz w:val="18"/>
                <w:szCs w:val="20"/>
              </w:rPr>
              <w:t xml:space="preserve"> (</w:t>
            </w:r>
            <w:r w:rsidR="00D3359D" w:rsidRPr="00D3359D">
              <w:rPr>
                <w:rFonts w:ascii="Verdana" w:hAnsi="Verdana" w:cs="Arial"/>
                <w:i/>
                <w:sz w:val="18"/>
                <w:szCs w:val="20"/>
              </w:rPr>
              <w:t>Annexes 1-8</w:t>
            </w:r>
            <w:r w:rsidR="00D3359D">
              <w:rPr>
                <w:rFonts w:ascii="Verdana" w:hAnsi="Verdana" w:cs="Arial"/>
                <w:sz w:val="18"/>
                <w:szCs w:val="20"/>
              </w:rPr>
              <w:t>)</w:t>
            </w:r>
            <w:r w:rsidRPr="00772748">
              <w:rPr>
                <w:rFonts w:ascii="Verdana" w:hAnsi="Verdana" w:cs="Arial"/>
                <w:sz w:val="18"/>
                <w:szCs w:val="20"/>
              </w:rPr>
              <w:t xml:space="preserve"> </w:t>
            </w:r>
            <w:r w:rsidR="00912C80">
              <w:rPr>
                <w:rFonts w:ascii="Verdana" w:hAnsi="Verdana" w:cs="Arial"/>
                <w:sz w:val="18"/>
                <w:szCs w:val="20"/>
              </w:rPr>
              <w:t xml:space="preserve">of the </w:t>
            </w:r>
            <w:r w:rsidR="004C76D3" w:rsidRPr="00772748">
              <w:rPr>
                <w:rFonts w:ascii="Verdana" w:hAnsi="Verdana" w:cs="Arial"/>
                <w:sz w:val="18"/>
                <w:szCs w:val="20"/>
              </w:rPr>
              <w:t>partner</w:t>
            </w:r>
            <w:r w:rsidR="00912C80" w:rsidRPr="00772748">
              <w:rPr>
                <w:rFonts w:ascii="Verdana" w:hAnsi="Verdana" w:cs="Arial"/>
                <w:sz w:val="18"/>
                <w:szCs w:val="20"/>
              </w:rPr>
              <w:t xml:space="preserve"> are</w:t>
            </w:r>
            <w:r w:rsidR="009704B5" w:rsidRPr="00772748">
              <w:rPr>
                <w:rFonts w:ascii="Verdana" w:hAnsi="Verdana" w:cs="Arial"/>
                <w:sz w:val="18"/>
                <w:szCs w:val="20"/>
              </w:rPr>
              <w:t xml:space="preserve"> </w:t>
            </w:r>
            <w:r w:rsidR="009704B5" w:rsidRPr="00CE68CD">
              <w:rPr>
                <w:rFonts w:ascii="Verdana" w:hAnsi="Verdana" w:cs="Arial"/>
                <w:sz w:val="18"/>
                <w:szCs w:val="20"/>
              </w:rPr>
              <w:t>available</w:t>
            </w:r>
            <w:r w:rsidR="00AF0F24">
              <w:rPr>
                <w:rFonts w:ascii="Verdana" w:hAnsi="Verdana" w:cs="Arial"/>
                <w:sz w:val="18"/>
                <w:szCs w:val="20"/>
              </w:rPr>
              <w:t>.</w:t>
            </w:r>
          </w:p>
        </w:tc>
        <w:tc>
          <w:tcPr>
            <w:tcW w:w="1417" w:type="dxa"/>
            <w:tcBorders>
              <w:bottom w:val="single" w:sz="4" w:space="0" w:color="auto"/>
            </w:tcBorders>
          </w:tcPr>
          <w:p w14:paraId="08FF3FC7"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433E73B5" w14:textId="77777777" w:rsidR="009704B5" w:rsidRPr="00EA7572" w:rsidRDefault="009704B5" w:rsidP="00AF0F24">
            <w:pPr>
              <w:tabs>
                <w:tab w:val="left" w:pos="1276"/>
              </w:tabs>
              <w:ind w:firstLine="142"/>
              <w:jc w:val="both"/>
              <w:rPr>
                <w:rFonts w:ascii="Verdana" w:hAnsi="Verdana" w:cs="Arial"/>
                <w:sz w:val="18"/>
                <w:szCs w:val="20"/>
              </w:rPr>
            </w:pPr>
          </w:p>
        </w:tc>
      </w:tr>
      <w:tr w:rsidR="002C231C" w:rsidRPr="00EA7572" w14:paraId="7F65B391" w14:textId="77777777" w:rsidTr="00AF0F24">
        <w:trPr>
          <w:trHeight w:val="454"/>
        </w:trPr>
        <w:tc>
          <w:tcPr>
            <w:tcW w:w="5247" w:type="dxa"/>
            <w:tcBorders>
              <w:bottom w:val="single" w:sz="4" w:space="0" w:color="auto"/>
            </w:tcBorders>
          </w:tcPr>
          <w:p w14:paraId="036FD2D8" w14:textId="345F50C4" w:rsidR="002C231C" w:rsidRPr="00CE68CD" w:rsidRDefault="002C231C" w:rsidP="00666D8E">
            <w:pPr>
              <w:pStyle w:val="Luettelokappale"/>
              <w:numPr>
                <w:ilvl w:val="0"/>
                <w:numId w:val="10"/>
              </w:numPr>
              <w:tabs>
                <w:tab w:val="left" w:pos="1276"/>
              </w:tabs>
              <w:ind w:left="319" w:hanging="319"/>
              <w:jc w:val="both"/>
              <w:rPr>
                <w:rFonts w:ascii="Verdana" w:hAnsi="Verdana" w:cs="Arial"/>
                <w:sz w:val="18"/>
                <w:szCs w:val="20"/>
              </w:rPr>
            </w:pPr>
            <w:r w:rsidRPr="00772748">
              <w:rPr>
                <w:rFonts w:ascii="Verdana" w:hAnsi="Verdana" w:cs="Arial"/>
                <w:sz w:val="18"/>
                <w:szCs w:val="20"/>
              </w:rPr>
              <w:t>Financial report</w:t>
            </w:r>
            <w:r w:rsidR="00772748" w:rsidRPr="00772748">
              <w:rPr>
                <w:rFonts w:ascii="Verdana" w:hAnsi="Verdana" w:cs="Arial"/>
                <w:sz w:val="18"/>
                <w:szCs w:val="20"/>
              </w:rPr>
              <w:t>’s</w:t>
            </w:r>
            <w:r w:rsidR="00666D8E" w:rsidRPr="00772748">
              <w:rPr>
                <w:rFonts w:ascii="Verdana" w:hAnsi="Verdana" w:cs="Arial"/>
                <w:sz w:val="18"/>
                <w:szCs w:val="20"/>
              </w:rPr>
              <w:t xml:space="preserve"> Annexes</w:t>
            </w:r>
            <w:r w:rsidRPr="00772748">
              <w:rPr>
                <w:rFonts w:ascii="Verdana" w:hAnsi="Verdana" w:cs="Arial"/>
                <w:sz w:val="18"/>
                <w:szCs w:val="20"/>
              </w:rPr>
              <w:t xml:space="preserve"> are accurate, informat</w:t>
            </w:r>
            <w:r w:rsidR="00314C45" w:rsidRPr="00772748">
              <w:rPr>
                <w:rFonts w:ascii="Verdana" w:hAnsi="Verdana" w:cs="Arial"/>
                <w:sz w:val="18"/>
                <w:szCs w:val="20"/>
              </w:rPr>
              <w:t>ive (</w:t>
            </w:r>
            <w:r w:rsidR="00520270" w:rsidRPr="00772748">
              <w:rPr>
                <w:rFonts w:ascii="Verdana" w:hAnsi="Verdana" w:cs="Arial"/>
                <w:sz w:val="18"/>
                <w:szCs w:val="20"/>
              </w:rPr>
              <w:t>required fields filled in with sufficient details</w:t>
            </w:r>
            <w:r w:rsidRPr="00772748">
              <w:rPr>
                <w:rFonts w:ascii="Verdana" w:hAnsi="Verdana" w:cs="Arial"/>
                <w:sz w:val="18"/>
                <w:szCs w:val="20"/>
              </w:rPr>
              <w:t>) and free of arithmetical errors</w:t>
            </w:r>
            <w:r w:rsidR="00AA471D">
              <w:rPr>
                <w:rFonts w:ascii="Verdana" w:hAnsi="Verdana" w:cs="Arial"/>
                <w:sz w:val="18"/>
                <w:szCs w:val="20"/>
              </w:rPr>
              <w:t>.</w:t>
            </w:r>
          </w:p>
        </w:tc>
        <w:tc>
          <w:tcPr>
            <w:tcW w:w="1417" w:type="dxa"/>
            <w:tcBorders>
              <w:bottom w:val="single" w:sz="4" w:space="0" w:color="auto"/>
            </w:tcBorders>
          </w:tcPr>
          <w:p w14:paraId="73F8630F" w14:textId="77777777" w:rsidR="002C231C" w:rsidRPr="00EA7572" w:rsidRDefault="002C231C"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1AFD384D" w14:textId="77777777" w:rsidR="002C231C" w:rsidRPr="00EA7572" w:rsidRDefault="002C231C" w:rsidP="00AF0F24">
            <w:pPr>
              <w:tabs>
                <w:tab w:val="left" w:pos="1276"/>
              </w:tabs>
              <w:ind w:firstLine="142"/>
              <w:jc w:val="both"/>
              <w:rPr>
                <w:rFonts w:ascii="Verdana" w:hAnsi="Verdana" w:cs="Arial"/>
                <w:sz w:val="18"/>
                <w:szCs w:val="20"/>
              </w:rPr>
            </w:pPr>
          </w:p>
        </w:tc>
      </w:tr>
      <w:tr w:rsidR="009704B5" w:rsidRPr="00EA7572" w14:paraId="784BC7B9" w14:textId="77777777" w:rsidTr="00AF0F24">
        <w:trPr>
          <w:trHeight w:val="454"/>
        </w:trPr>
        <w:tc>
          <w:tcPr>
            <w:tcW w:w="5247" w:type="dxa"/>
            <w:tcBorders>
              <w:bottom w:val="single" w:sz="4" w:space="0" w:color="auto"/>
            </w:tcBorders>
          </w:tcPr>
          <w:p w14:paraId="1D51A497" w14:textId="436A2220" w:rsidR="009704B5" w:rsidRPr="00CE68CD" w:rsidRDefault="009704B5" w:rsidP="00AF0F24">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 xml:space="preserve">The </w:t>
            </w:r>
            <w:r w:rsidR="00C359AE" w:rsidRPr="00CE68CD">
              <w:rPr>
                <w:rFonts w:ascii="Verdana" w:hAnsi="Verdana" w:cs="Arial"/>
                <w:sz w:val="18"/>
                <w:szCs w:val="20"/>
              </w:rPr>
              <w:t>total</w:t>
            </w:r>
            <w:r w:rsidRPr="00CE68CD">
              <w:rPr>
                <w:rFonts w:ascii="Verdana" w:hAnsi="Verdana" w:cs="Arial"/>
                <w:sz w:val="18"/>
                <w:szCs w:val="20"/>
              </w:rPr>
              <w:t xml:space="preserve"> project budget in force is available</w:t>
            </w:r>
            <w:r w:rsidR="00AF0F24">
              <w:rPr>
                <w:rFonts w:ascii="Verdana" w:hAnsi="Verdana" w:cs="Arial"/>
                <w:sz w:val="18"/>
                <w:szCs w:val="20"/>
              </w:rPr>
              <w:t>.</w:t>
            </w:r>
          </w:p>
        </w:tc>
        <w:tc>
          <w:tcPr>
            <w:tcW w:w="1417" w:type="dxa"/>
            <w:tcBorders>
              <w:bottom w:val="single" w:sz="4" w:space="0" w:color="auto"/>
            </w:tcBorders>
          </w:tcPr>
          <w:p w14:paraId="6023ED0D"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Borders>
              <w:bottom w:val="single" w:sz="4" w:space="0" w:color="auto"/>
            </w:tcBorders>
          </w:tcPr>
          <w:p w14:paraId="5D49EE67"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64A47C2A" w14:textId="77777777" w:rsidTr="00C95449">
        <w:trPr>
          <w:trHeight w:val="454"/>
        </w:trPr>
        <w:tc>
          <w:tcPr>
            <w:tcW w:w="5247" w:type="dxa"/>
          </w:tcPr>
          <w:p w14:paraId="0E39EA0A" w14:textId="59ABFC2A" w:rsidR="009704B5" w:rsidRPr="00CE68CD" w:rsidRDefault="009704B5" w:rsidP="00AF0F24">
            <w:pPr>
              <w:pStyle w:val="Luettelokappale"/>
              <w:numPr>
                <w:ilvl w:val="0"/>
                <w:numId w:val="10"/>
              </w:numPr>
              <w:tabs>
                <w:tab w:val="left" w:pos="1276"/>
              </w:tabs>
              <w:ind w:left="319" w:hanging="319"/>
              <w:jc w:val="both"/>
              <w:rPr>
                <w:rFonts w:ascii="Verdana" w:hAnsi="Verdana" w:cs="Arial"/>
                <w:sz w:val="18"/>
                <w:szCs w:val="20"/>
              </w:rPr>
            </w:pPr>
            <w:r w:rsidRPr="00CE68CD">
              <w:rPr>
                <w:rFonts w:ascii="Verdana" w:hAnsi="Verdana" w:cs="Arial"/>
                <w:sz w:val="18"/>
                <w:szCs w:val="20"/>
              </w:rPr>
              <w:t>The individual budget</w:t>
            </w:r>
            <w:r w:rsidR="00AC56BC" w:rsidRPr="00CE68CD">
              <w:rPr>
                <w:rFonts w:ascii="Verdana" w:hAnsi="Verdana" w:cs="Arial"/>
                <w:sz w:val="18"/>
                <w:szCs w:val="20"/>
              </w:rPr>
              <w:t xml:space="preserve"> of the partner</w:t>
            </w:r>
            <w:r w:rsidRPr="00CE68CD">
              <w:rPr>
                <w:rFonts w:ascii="Verdana" w:hAnsi="Verdana" w:cs="Arial"/>
                <w:sz w:val="18"/>
                <w:szCs w:val="20"/>
              </w:rPr>
              <w:t xml:space="preserve"> in force is available</w:t>
            </w:r>
            <w:r w:rsidR="00AF0F24">
              <w:rPr>
                <w:rFonts w:ascii="Verdana" w:hAnsi="Verdana" w:cs="Arial"/>
                <w:sz w:val="18"/>
                <w:szCs w:val="20"/>
              </w:rPr>
              <w:t>.</w:t>
            </w:r>
          </w:p>
        </w:tc>
        <w:tc>
          <w:tcPr>
            <w:tcW w:w="1417" w:type="dxa"/>
          </w:tcPr>
          <w:p w14:paraId="5ED42F6A" w14:textId="77777777" w:rsidR="009704B5" w:rsidRPr="00EA7572" w:rsidRDefault="009704B5" w:rsidP="00AF0F24">
            <w:pPr>
              <w:tabs>
                <w:tab w:val="left" w:pos="1276"/>
              </w:tabs>
              <w:ind w:firstLine="142"/>
              <w:jc w:val="both"/>
              <w:rPr>
                <w:rFonts w:ascii="Verdana" w:hAnsi="Verdana" w:cs="Arial"/>
                <w:sz w:val="18"/>
                <w:szCs w:val="20"/>
              </w:rPr>
            </w:pPr>
          </w:p>
        </w:tc>
        <w:tc>
          <w:tcPr>
            <w:tcW w:w="3374" w:type="dxa"/>
          </w:tcPr>
          <w:p w14:paraId="0D2BCEAD" w14:textId="77777777" w:rsidR="009704B5" w:rsidRPr="00EA7572" w:rsidRDefault="009704B5" w:rsidP="00AF0F24">
            <w:pPr>
              <w:tabs>
                <w:tab w:val="left" w:pos="1276"/>
              </w:tabs>
              <w:ind w:firstLine="142"/>
              <w:jc w:val="both"/>
              <w:rPr>
                <w:rFonts w:ascii="Verdana" w:hAnsi="Verdana" w:cs="Arial"/>
                <w:sz w:val="18"/>
                <w:szCs w:val="20"/>
              </w:rPr>
            </w:pPr>
          </w:p>
        </w:tc>
      </w:tr>
    </w:tbl>
    <w:p w14:paraId="2345BF66" w14:textId="77777777" w:rsidR="009704B5" w:rsidRDefault="009704B5" w:rsidP="00AF0F24">
      <w:pPr>
        <w:tabs>
          <w:tab w:val="left" w:pos="1276"/>
        </w:tabs>
        <w:ind w:firstLine="142"/>
        <w:jc w:val="both"/>
        <w:rPr>
          <w:rFonts w:ascii="Verdana" w:hAnsi="Verdana" w:cs="Arial"/>
          <w:sz w:val="20"/>
          <w:szCs w:val="20"/>
        </w:rPr>
      </w:pPr>
    </w:p>
    <w:p w14:paraId="3DAD7341" w14:textId="77777777" w:rsidR="00407A3F" w:rsidRDefault="00407A3F" w:rsidP="00AF0F24">
      <w:pPr>
        <w:tabs>
          <w:tab w:val="left" w:pos="1276"/>
        </w:tabs>
        <w:ind w:firstLine="142"/>
        <w:jc w:val="both"/>
        <w:rPr>
          <w:rFonts w:ascii="Verdana" w:hAnsi="Verdana" w:cs="Arial"/>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407A3F" w:rsidRPr="008E3404" w14:paraId="746C6A64" w14:textId="77777777" w:rsidTr="005A6F98">
        <w:trPr>
          <w:trHeight w:val="454"/>
        </w:trPr>
        <w:tc>
          <w:tcPr>
            <w:tcW w:w="5247" w:type="dxa"/>
            <w:tcBorders>
              <w:bottom w:val="single" w:sz="4" w:space="0" w:color="auto"/>
            </w:tcBorders>
            <w:shd w:val="clear" w:color="auto" w:fill="E2EFD9" w:themeFill="accent6" w:themeFillTint="33"/>
            <w:vAlign w:val="center"/>
          </w:tcPr>
          <w:p w14:paraId="3544FC88" w14:textId="77777777" w:rsidR="00407A3F" w:rsidRPr="008E3404" w:rsidRDefault="00407A3F" w:rsidP="005A6F98">
            <w:pPr>
              <w:tabs>
                <w:tab w:val="left" w:pos="1276"/>
              </w:tabs>
              <w:jc w:val="both"/>
              <w:rPr>
                <w:rFonts w:ascii="Verdana" w:hAnsi="Verdana" w:cs="Arial"/>
                <w:b/>
                <w:bCs/>
                <w:sz w:val="18"/>
                <w:szCs w:val="20"/>
              </w:rPr>
            </w:pPr>
            <w:r w:rsidRPr="008E3404">
              <w:rPr>
                <w:rFonts w:ascii="Verdana" w:hAnsi="Verdana"/>
                <w:b/>
                <w:sz w:val="18"/>
              </w:rPr>
              <w:t>AUDIT TRAIL AND ACCOUNTING SYSTEM</w:t>
            </w:r>
          </w:p>
        </w:tc>
        <w:tc>
          <w:tcPr>
            <w:tcW w:w="1417" w:type="dxa"/>
            <w:tcBorders>
              <w:bottom w:val="single" w:sz="4" w:space="0" w:color="auto"/>
            </w:tcBorders>
            <w:shd w:val="clear" w:color="auto" w:fill="E2EFD9" w:themeFill="accent6" w:themeFillTint="33"/>
            <w:vAlign w:val="center"/>
          </w:tcPr>
          <w:p w14:paraId="3298B08B" w14:textId="77777777" w:rsidR="00407A3F" w:rsidRPr="008E3404" w:rsidRDefault="00407A3F" w:rsidP="005A6F98">
            <w:pPr>
              <w:tabs>
                <w:tab w:val="left" w:pos="1276"/>
              </w:tabs>
              <w:ind w:firstLine="142"/>
              <w:jc w:val="both"/>
              <w:rPr>
                <w:rFonts w:ascii="Verdana" w:hAnsi="Verdana" w:cs="Arial"/>
                <w:b/>
                <w:bCs/>
                <w:sz w:val="18"/>
                <w:szCs w:val="20"/>
              </w:rPr>
            </w:pPr>
            <w:r w:rsidRPr="008E3404">
              <w:rPr>
                <w:rFonts w:ascii="Verdana" w:hAnsi="Verdana" w:cs="Arial"/>
                <w:b/>
                <w:bCs/>
                <w:sz w:val="18"/>
                <w:szCs w:val="20"/>
              </w:rPr>
              <w:t>Yes/No or</w:t>
            </w:r>
          </w:p>
          <w:p w14:paraId="26B994BF" w14:textId="77777777" w:rsidR="00407A3F" w:rsidRPr="008E3404" w:rsidRDefault="00407A3F" w:rsidP="005A6F98">
            <w:pPr>
              <w:tabs>
                <w:tab w:val="left" w:pos="1276"/>
              </w:tabs>
              <w:ind w:firstLine="142"/>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E2EFD9" w:themeFill="accent6" w:themeFillTint="33"/>
            <w:vAlign w:val="center"/>
          </w:tcPr>
          <w:p w14:paraId="388C2B78" w14:textId="77777777" w:rsidR="00407A3F" w:rsidRPr="008E3404" w:rsidRDefault="00407A3F" w:rsidP="005A6F98">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407A3F" w:rsidRPr="00EA7572" w14:paraId="04EA2AC0" w14:textId="77777777" w:rsidTr="005A6F98">
        <w:trPr>
          <w:trHeight w:val="454"/>
        </w:trPr>
        <w:tc>
          <w:tcPr>
            <w:tcW w:w="5247" w:type="dxa"/>
            <w:tcBorders>
              <w:bottom w:val="single" w:sz="4" w:space="0" w:color="auto"/>
            </w:tcBorders>
            <w:vAlign w:val="center"/>
          </w:tcPr>
          <w:p w14:paraId="7E3A6952" w14:textId="77777777" w:rsidR="00407A3F" w:rsidRPr="00EA7572" w:rsidRDefault="00407A3F" w:rsidP="005A6F98">
            <w:pPr>
              <w:pStyle w:val="NormalTimes"/>
              <w:numPr>
                <w:ilvl w:val="0"/>
                <w:numId w:val="22"/>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Specific accounting codes or other transparent methods are used for the project in the accounting system which allow the identification of costs allocated to the project</w:t>
            </w:r>
          </w:p>
        </w:tc>
        <w:tc>
          <w:tcPr>
            <w:tcW w:w="1417" w:type="dxa"/>
            <w:tcBorders>
              <w:bottom w:val="single" w:sz="4" w:space="0" w:color="auto"/>
            </w:tcBorders>
            <w:vAlign w:val="center"/>
          </w:tcPr>
          <w:p w14:paraId="21E77DAE"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48CD3EAC" w14:textId="77777777" w:rsidR="00407A3F" w:rsidRPr="00EA7572" w:rsidRDefault="00407A3F" w:rsidP="005A6F98">
            <w:pPr>
              <w:tabs>
                <w:tab w:val="left" w:pos="1276"/>
              </w:tabs>
              <w:ind w:firstLine="142"/>
              <w:jc w:val="both"/>
              <w:rPr>
                <w:rFonts w:ascii="Verdana" w:hAnsi="Verdana" w:cs="Arial"/>
                <w:sz w:val="18"/>
                <w:szCs w:val="20"/>
              </w:rPr>
            </w:pPr>
          </w:p>
        </w:tc>
      </w:tr>
      <w:tr w:rsidR="00407A3F" w:rsidRPr="00EA7572" w14:paraId="1BDAA03C" w14:textId="77777777" w:rsidTr="005A6F98">
        <w:trPr>
          <w:trHeight w:val="454"/>
        </w:trPr>
        <w:tc>
          <w:tcPr>
            <w:tcW w:w="5247" w:type="dxa"/>
            <w:tcBorders>
              <w:bottom w:val="single" w:sz="4" w:space="0" w:color="auto"/>
            </w:tcBorders>
            <w:vAlign w:val="center"/>
          </w:tcPr>
          <w:p w14:paraId="2676A832" w14:textId="6CCF6CC9" w:rsidR="00407A3F" w:rsidRPr="00EA7572" w:rsidRDefault="00407A3F" w:rsidP="00D331B2">
            <w:pPr>
              <w:pStyle w:val="NormalTimes"/>
              <w:numPr>
                <w:ilvl w:val="0"/>
                <w:numId w:val="22"/>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Computerised list of project expenditure and revenue can be obtained from the acc</w:t>
            </w:r>
            <w:r>
              <w:rPr>
                <w:rFonts w:ascii="Verdana" w:hAnsi="Verdana" w:cs="Arial"/>
                <w:sz w:val="18"/>
                <w:szCs w:val="20"/>
                <w:lang w:eastAsia="de-DE"/>
              </w:rPr>
              <w:t>ounting system (</w:t>
            </w:r>
            <w:r w:rsidR="00D331B2">
              <w:rPr>
                <w:rFonts w:ascii="Verdana" w:hAnsi="Verdana" w:cs="Arial"/>
                <w:sz w:val="18"/>
                <w:szCs w:val="20"/>
                <w:lang w:eastAsia="de-DE"/>
              </w:rPr>
              <w:t>except</w:t>
            </w:r>
            <w:r w:rsidRPr="00EA7572">
              <w:rPr>
                <w:rFonts w:ascii="Verdana" w:hAnsi="Verdana" w:cs="Arial"/>
                <w:sz w:val="18"/>
                <w:szCs w:val="20"/>
                <w:lang w:eastAsia="de-DE"/>
              </w:rPr>
              <w:t xml:space="preserve"> </w:t>
            </w:r>
            <w:r>
              <w:rPr>
                <w:rFonts w:ascii="Verdana" w:hAnsi="Verdana" w:cs="Arial"/>
                <w:sz w:val="18"/>
                <w:szCs w:val="20"/>
                <w:lang w:eastAsia="de-DE"/>
              </w:rPr>
              <w:t>Indirect</w:t>
            </w:r>
            <w:r w:rsidRPr="00EA7572">
              <w:rPr>
                <w:rFonts w:ascii="Verdana" w:hAnsi="Verdana" w:cs="Arial"/>
                <w:sz w:val="18"/>
                <w:szCs w:val="20"/>
                <w:lang w:eastAsia="de-DE"/>
              </w:rPr>
              <w:t xml:space="preserve"> costs)</w:t>
            </w:r>
          </w:p>
        </w:tc>
        <w:tc>
          <w:tcPr>
            <w:tcW w:w="1417" w:type="dxa"/>
            <w:tcBorders>
              <w:bottom w:val="single" w:sz="4" w:space="0" w:color="auto"/>
            </w:tcBorders>
            <w:vAlign w:val="center"/>
          </w:tcPr>
          <w:p w14:paraId="311F5298"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19B04F30" w14:textId="77777777" w:rsidR="00407A3F" w:rsidRPr="00EA7572" w:rsidRDefault="00407A3F" w:rsidP="005A6F98">
            <w:pPr>
              <w:tabs>
                <w:tab w:val="left" w:pos="1276"/>
              </w:tabs>
              <w:ind w:firstLine="142"/>
              <w:jc w:val="both"/>
              <w:rPr>
                <w:rFonts w:ascii="Verdana" w:hAnsi="Verdana" w:cs="Arial"/>
                <w:sz w:val="18"/>
                <w:szCs w:val="20"/>
              </w:rPr>
            </w:pPr>
          </w:p>
        </w:tc>
      </w:tr>
      <w:tr w:rsidR="00407A3F" w:rsidRPr="00EA7572" w14:paraId="12E6DCB3" w14:textId="77777777" w:rsidTr="005A6F98">
        <w:trPr>
          <w:trHeight w:val="454"/>
        </w:trPr>
        <w:tc>
          <w:tcPr>
            <w:tcW w:w="5247" w:type="dxa"/>
            <w:vAlign w:val="center"/>
          </w:tcPr>
          <w:p w14:paraId="2D41CF53" w14:textId="77777777" w:rsidR="00407A3F" w:rsidRPr="00EA7572" w:rsidRDefault="00407A3F" w:rsidP="005A6F98">
            <w:pPr>
              <w:pStyle w:val="NormalTimes"/>
              <w:numPr>
                <w:ilvl w:val="0"/>
                <w:numId w:val="22"/>
              </w:numPr>
              <w:tabs>
                <w:tab w:val="left" w:pos="1276"/>
              </w:tabs>
              <w:ind w:left="319"/>
              <w:rPr>
                <w:rFonts w:ascii="Verdana" w:hAnsi="Verdana" w:cs="Arial"/>
                <w:sz w:val="18"/>
                <w:szCs w:val="20"/>
              </w:rPr>
            </w:pPr>
            <w:r w:rsidRPr="00EA7572">
              <w:rPr>
                <w:rFonts w:ascii="Verdana" w:hAnsi="Verdana" w:cs="Arial"/>
                <w:sz w:val="18"/>
                <w:szCs w:val="20"/>
              </w:rPr>
              <w:t xml:space="preserve">The expenditure declared corresponds to the accounting records and supporting documents held by the </w:t>
            </w:r>
            <w:r>
              <w:rPr>
                <w:rFonts w:ascii="Verdana" w:hAnsi="Verdana" w:cs="Arial"/>
                <w:sz w:val="18"/>
                <w:szCs w:val="20"/>
              </w:rPr>
              <w:t>Partner.</w:t>
            </w:r>
          </w:p>
        </w:tc>
        <w:tc>
          <w:tcPr>
            <w:tcW w:w="1417" w:type="dxa"/>
            <w:vAlign w:val="center"/>
          </w:tcPr>
          <w:p w14:paraId="50BB7F77"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vAlign w:val="center"/>
          </w:tcPr>
          <w:p w14:paraId="4415C9AD" w14:textId="77777777" w:rsidR="00407A3F" w:rsidRPr="00EA7572" w:rsidRDefault="00407A3F" w:rsidP="005A6F98">
            <w:pPr>
              <w:tabs>
                <w:tab w:val="left" w:pos="1276"/>
              </w:tabs>
              <w:ind w:firstLine="142"/>
              <w:jc w:val="both"/>
              <w:rPr>
                <w:rFonts w:ascii="Verdana" w:hAnsi="Verdana" w:cs="Arial"/>
                <w:sz w:val="18"/>
                <w:szCs w:val="20"/>
              </w:rPr>
            </w:pPr>
          </w:p>
        </w:tc>
      </w:tr>
    </w:tbl>
    <w:p w14:paraId="48746B4B" w14:textId="77777777" w:rsidR="00407A3F" w:rsidRPr="009704B5" w:rsidRDefault="00407A3F" w:rsidP="00AF0F24">
      <w:pPr>
        <w:tabs>
          <w:tab w:val="left" w:pos="1276"/>
        </w:tabs>
        <w:ind w:firstLine="142"/>
        <w:jc w:val="both"/>
        <w:rPr>
          <w:rFonts w:ascii="Verdana" w:hAnsi="Verdana" w:cs="Arial"/>
          <w:sz w:val="20"/>
          <w:szCs w:val="20"/>
        </w:rPr>
      </w:pPr>
    </w:p>
    <w:p w14:paraId="571D3D2F" w14:textId="77777777" w:rsidR="00A26996" w:rsidRDefault="00A26996" w:rsidP="00AF0F24">
      <w:pPr>
        <w:tabs>
          <w:tab w:val="left" w:pos="1276"/>
        </w:tabs>
        <w:jc w:val="both"/>
        <w:rPr>
          <w:rFonts w:ascii="Verdana" w:hAnsi="Verdana" w:cs="Arial"/>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CE68CD" w:rsidRPr="00C02496" w14:paraId="0568FB3C" w14:textId="77777777" w:rsidTr="00DD43E4">
        <w:trPr>
          <w:trHeight w:val="267"/>
        </w:trPr>
        <w:tc>
          <w:tcPr>
            <w:tcW w:w="10066" w:type="dxa"/>
            <w:gridSpan w:val="3"/>
            <w:tcBorders>
              <w:bottom w:val="single" w:sz="4" w:space="0" w:color="auto"/>
            </w:tcBorders>
            <w:shd w:val="clear" w:color="auto" w:fill="E2EFD9" w:themeFill="accent6" w:themeFillTint="33"/>
          </w:tcPr>
          <w:p w14:paraId="501D0C2D" w14:textId="525A9B2C" w:rsidR="00CE68CD" w:rsidRPr="00CE68CD" w:rsidRDefault="00CE68CD" w:rsidP="00AF0F24">
            <w:pPr>
              <w:jc w:val="both"/>
              <w:rPr>
                <w:rFonts w:ascii="Verdana" w:eastAsiaTheme="majorEastAsia" w:hAnsi="Verdana" w:cs="Arial"/>
                <w:b/>
                <w:color w:val="000000" w:themeColor="text1"/>
                <w:sz w:val="20"/>
                <w:szCs w:val="20"/>
              </w:rPr>
            </w:pPr>
            <w:r w:rsidRPr="00CE68CD">
              <w:rPr>
                <w:rFonts w:ascii="Verdana" w:eastAsiaTheme="majorEastAsia" w:hAnsi="Verdana" w:cs="Arial"/>
                <w:b/>
                <w:color w:val="000000" w:themeColor="text1"/>
                <w:sz w:val="20"/>
                <w:szCs w:val="20"/>
              </w:rPr>
              <w:t>GENERAL ELIGIBILITY CRITERIA</w:t>
            </w:r>
          </w:p>
        </w:tc>
      </w:tr>
      <w:tr w:rsidR="00CE68CD" w:rsidRPr="00C02496" w14:paraId="3105D6A6" w14:textId="77777777" w:rsidTr="00AF0F24">
        <w:trPr>
          <w:trHeight w:val="454"/>
        </w:trPr>
        <w:tc>
          <w:tcPr>
            <w:tcW w:w="5247" w:type="dxa"/>
            <w:tcBorders>
              <w:bottom w:val="single" w:sz="4" w:space="0" w:color="auto"/>
            </w:tcBorders>
            <w:shd w:val="clear" w:color="auto" w:fill="E2EFD9" w:themeFill="accent6" w:themeFillTint="33"/>
            <w:vAlign w:val="center"/>
          </w:tcPr>
          <w:p w14:paraId="277ADAF4" w14:textId="501AECB4" w:rsidR="00CE68CD" w:rsidRPr="00C02496" w:rsidRDefault="00CE68CD" w:rsidP="00AF0F24">
            <w:pPr>
              <w:jc w:val="both"/>
              <w:rPr>
                <w:rFonts w:ascii="Verdana" w:eastAsiaTheme="majorEastAsia" w:hAnsi="Verdana" w:cs="Arial"/>
                <w:b/>
                <w:color w:val="000000" w:themeColor="text1"/>
                <w:sz w:val="18"/>
                <w:szCs w:val="20"/>
              </w:rPr>
            </w:pPr>
            <w:r w:rsidRPr="00EC5EB4">
              <w:rPr>
                <w:rFonts w:ascii="Verdana" w:hAnsi="Verdana" w:cs="Arial"/>
                <w:b/>
                <w:bCs/>
                <w:sz w:val="18"/>
                <w:szCs w:val="20"/>
              </w:rPr>
              <w:t>Checks</w:t>
            </w:r>
          </w:p>
        </w:tc>
        <w:tc>
          <w:tcPr>
            <w:tcW w:w="1417" w:type="dxa"/>
            <w:tcBorders>
              <w:bottom w:val="single" w:sz="4" w:space="0" w:color="auto"/>
            </w:tcBorders>
            <w:shd w:val="clear" w:color="auto" w:fill="E2EFD9" w:themeFill="accent6" w:themeFillTint="33"/>
          </w:tcPr>
          <w:p w14:paraId="6CDB9ECB" w14:textId="620D0F50" w:rsidR="00CE68CD" w:rsidRPr="00C02496" w:rsidRDefault="00CE68CD" w:rsidP="00AF0F24">
            <w:pPr>
              <w:jc w:val="both"/>
              <w:rPr>
                <w:rFonts w:ascii="Verdana" w:eastAsiaTheme="majorEastAsia" w:hAnsi="Verdana" w:cs="Arial"/>
                <w:b/>
                <w:color w:val="000000" w:themeColor="text1"/>
                <w:sz w:val="18"/>
                <w:szCs w:val="20"/>
              </w:rPr>
            </w:pPr>
            <w:r w:rsidRPr="00C02496">
              <w:rPr>
                <w:rFonts w:ascii="Verdana" w:eastAsiaTheme="majorEastAsia" w:hAnsi="Verdana" w:cs="Arial"/>
                <w:b/>
                <w:color w:val="000000" w:themeColor="text1"/>
                <w:sz w:val="18"/>
                <w:szCs w:val="20"/>
              </w:rPr>
              <w:t>Yes/No or N/A</w:t>
            </w:r>
          </w:p>
        </w:tc>
        <w:tc>
          <w:tcPr>
            <w:tcW w:w="3402" w:type="dxa"/>
            <w:tcBorders>
              <w:bottom w:val="single" w:sz="4" w:space="0" w:color="auto"/>
            </w:tcBorders>
            <w:shd w:val="clear" w:color="auto" w:fill="E2EFD9" w:themeFill="accent6" w:themeFillTint="33"/>
            <w:vAlign w:val="center"/>
          </w:tcPr>
          <w:p w14:paraId="52520E92" w14:textId="78BF4160" w:rsidR="00CE68CD" w:rsidRPr="00C02496" w:rsidRDefault="00CE68CD" w:rsidP="00AF0F24">
            <w:pPr>
              <w:jc w:val="both"/>
              <w:rPr>
                <w:rFonts w:ascii="Verdana" w:eastAsiaTheme="majorEastAsia" w:hAnsi="Verdana" w:cs="Arial"/>
                <w:b/>
                <w:color w:val="000000" w:themeColor="text1"/>
                <w:sz w:val="18"/>
                <w:szCs w:val="20"/>
              </w:rPr>
            </w:pPr>
            <w:r w:rsidRPr="00EC5EB4">
              <w:rPr>
                <w:rFonts w:ascii="Verdana" w:hAnsi="Verdana" w:cs="Arial"/>
                <w:b/>
                <w:bCs/>
                <w:sz w:val="18"/>
                <w:szCs w:val="20"/>
              </w:rPr>
              <w:t>Comments</w:t>
            </w:r>
          </w:p>
        </w:tc>
      </w:tr>
      <w:tr w:rsidR="00CE68CD" w:rsidRPr="009704B5" w14:paraId="201F24CE" w14:textId="77777777" w:rsidTr="00AF0F24">
        <w:trPr>
          <w:trHeight w:val="454"/>
        </w:trPr>
        <w:tc>
          <w:tcPr>
            <w:tcW w:w="5247" w:type="dxa"/>
            <w:tcBorders>
              <w:bottom w:val="single" w:sz="4" w:space="0" w:color="auto"/>
            </w:tcBorders>
            <w:vAlign w:val="center"/>
          </w:tcPr>
          <w:p w14:paraId="48086F74" w14:textId="4D5D755C" w:rsidR="00CE68CD" w:rsidRPr="00CE68CD" w:rsidRDefault="00F83EBB" w:rsidP="006E6308">
            <w:pPr>
              <w:pStyle w:val="Luettelokappale"/>
              <w:numPr>
                <w:ilvl w:val="0"/>
                <w:numId w:val="11"/>
              </w:numPr>
              <w:tabs>
                <w:tab w:val="left" w:pos="1276"/>
              </w:tabs>
              <w:ind w:left="319" w:hanging="284"/>
              <w:jc w:val="both"/>
              <w:rPr>
                <w:rFonts w:ascii="Verdana" w:hAnsi="Verdana" w:cs="Arial"/>
                <w:sz w:val="18"/>
                <w:szCs w:val="18"/>
              </w:rPr>
            </w:pPr>
            <w:r w:rsidRPr="008C6D0F">
              <w:rPr>
                <w:rFonts w:ascii="Verdana" w:hAnsi="Verdana" w:cs="Arial"/>
                <w:sz w:val="18"/>
                <w:szCs w:val="18"/>
              </w:rPr>
              <w:t xml:space="preserve">All expenses </w:t>
            </w:r>
            <w:r w:rsidR="00B92E20" w:rsidRPr="00772748">
              <w:rPr>
                <w:rFonts w:ascii="Verdana" w:hAnsi="Verdana" w:cs="Arial"/>
                <w:sz w:val="18"/>
                <w:szCs w:val="18"/>
              </w:rPr>
              <w:t xml:space="preserve">reported in the </w:t>
            </w:r>
            <w:r w:rsidR="00B92E20" w:rsidRPr="00D3359D">
              <w:rPr>
                <w:rFonts w:ascii="Verdana" w:hAnsi="Verdana" w:cs="Arial"/>
                <w:b/>
                <w:i/>
                <w:sz w:val="18"/>
                <w:szCs w:val="18"/>
              </w:rPr>
              <w:t>Annex 1, 1.2. General Ledger Specification</w:t>
            </w:r>
            <w:r w:rsidR="00CF577F" w:rsidRPr="00D3359D">
              <w:rPr>
                <w:rFonts w:ascii="Verdana" w:hAnsi="Verdana" w:cs="Arial"/>
                <w:b/>
                <w:i/>
                <w:sz w:val="18"/>
                <w:szCs w:val="18"/>
              </w:rPr>
              <w:t>s</w:t>
            </w:r>
            <w:r w:rsidR="004609A2" w:rsidRPr="00772748">
              <w:rPr>
                <w:rFonts w:ascii="Verdana" w:hAnsi="Verdana" w:cs="Arial"/>
                <w:i/>
                <w:sz w:val="18"/>
                <w:szCs w:val="18"/>
              </w:rPr>
              <w:t xml:space="preserve"> </w:t>
            </w:r>
            <w:r w:rsidR="004609A2" w:rsidRPr="00772748">
              <w:rPr>
                <w:rFonts w:ascii="Verdana" w:hAnsi="Verdana" w:cs="Arial"/>
                <w:sz w:val="18"/>
                <w:szCs w:val="20"/>
              </w:rPr>
              <w:t>are reliable</w:t>
            </w:r>
            <w:r w:rsidR="006E6308" w:rsidRPr="00772748">
              <w:rPr>
                <w:rFonts w:ascii="Verdana" w:hAnsi="Verdana" w:cs="Arial"/>
                <w:sz w:val="18"/>
                <w:szCs w:val="20"/>
              </w:rPr>
              <w:t>,</w:t>
            </w:r>
            <w:r w:rsidR="004609A2" w:rsidRPr="00772748">
              <w:rPr>
                <w:rFonts w:ascii="Verdana" w:hAnsi="Verdana" w:cs="Arial"/>
                <w:sz w:val="18"/>
                <w:szCs w:val="20"/>
              </w:rPr>
              <w:t xml:space="preserve"> </w:t>
            </w:r>
            <w:r w:rsidR="006E6308" w:rsidRPr="00772748">
              <w:rPr>
                <w:rFonts w:ascii="Verdana" w:hAnsi="Verdana" w:cs="Arial"/>
                <w:sz w:val="18"/>
                <w:szCs w:val="20"/>
              </w:rPr>
              <w:t xml:space="preserve">consistent with </w:t>
            </w:r>
            <w:r w:rsidR="006E6308" w:rsidRPr="00772748">
              <w:rPr>
                <w:rFonts w:ascii="Verdana" w:hAnsi="Verdana" w:cs="Arial"/>
                <w:sz w:val="18"/>
                <w:szCs w:val="20"/>
              </w:rPr>
              <w:lastRenderedPageBreak/>
              <w:t>the records in the accounting system and</w:t>
            </w:r>
            <w:r w:rsidR="004609A2" w:rsidRPr="00772748">
              <w:rPr>
                <w:rFonts w:ascii="Verdana" w:hAnsi="Verdana" w:cs="Arial"/>
                <w:sz w:val="18"/>
                <w:szCs w:val="20"/>
              </w:rPr>
              <w:t xml:space="preserve"> with</w:t>
            </w:r>
            <w:r w:rsidR="00CF577F" w:rsidRPr="00772748">
              <w:rPr>
                <w:rFonts w:ascii="Verdana" w:hAnsi="Verdana" w:cs="Arial"/>
                <w:sz w:val="18"/>
                <w:szCs w:val="20"/>
              </w:rPr>
              <w:t xml:space="preserve"> </w:t>
            </w:r>
            <w:r w:rsidR="00772748" w:rsidRPr="00772748">
              <w:rPr>
                <w:rFonts w:ascii="Verdana" w:hAnsi="Verdana" w:cs="Arial"/>
                <w:sz w:val="18"/>
                <w:szCs w:val="20"/>
              </w:rPr>
              <w:t xml:space="preserve">the </w:t>
            </w:r>
            <w:r w:rsidR="00772748" w:rsidRPr="00D3359D">
              <w:rPr>
                <w:rFonts w:ascii="Verdana" w:hAnsi="Verdana" w:cs="Arial"/>
                <w:b/>
                <w:i/>
                <w:sz w:val="18"/>
                <w:szCs w:val="20"/>
              </w:rPr>
              <w:t>Annex</w:t>
            </w:r>
            <w:r w:rsidR="00CF577F" w:rsidRPr="00D3359D">
              <w:rPr>
                <w:rFonts w:ascii="Verdana" w:hAnsi="Verdana" w:cs="Arial"/>
                <w:b/>
                <w:i/>
                <w:sz w:val="18"/>
                <w:szCs w:val="20"/>
              </w:rPr>
              <w:t xml:space="preserve"> 1, 1.1</w:t>
            </w:r>
            <w:r w:rsidR="00772748" w:rsidRPr="00D3359D">
              <w:rPr>
                <w:rFonts w:ascii="Verdana" w:hAnsi="Verdana" w:cs="Arial"/>
                <w:b/>
                <w:i/>
                <w:sz w:val="18"/>
                <w:szCs w:val="20"/>
              </w:rPr>
              <w:t>.</w:t>
            </w:r>
            <w:r w:rsidR="00CF577F" w:rsidRPr="00D3359D">
              <w:rPr>
                <w:rFonts w:ascii="Verdana" w:hAnsi="Verdana" w:cs="Arial"/>
                <w:b/>
                <w:i/>
                <w:sz w:val="18"/>
                <w:szCs w:val="20"/>
              </w:rPr>
              <w:t xml:space="preserve"> </w:t>
            </w:r>
            <w:r w:rsidR="004609A2" w:rsidRPr="00D3359D">
              <w:rPr>
                <w:rFonts w:ascii="Verdana" w:hAnsi="Verdana" w:cs="Arial"/>
                <w:b/>
                <w:i/>
                <w:sz w:val="18"/>
                <w:szCs w:val="20"/>
              </w:rPr>
              <w:t>Financial report</w:t>
            </w:r>
            <w:r w:rsidR="004609A2" w:rsidRPr="00772748">
              <w:rPr>
                <w:rFonts w:ascii="Verdana" w:hAnsi="Verdana" w:cs="Arial"/>
                <w:i/>
                <w:sz w:val="18"/>
                <w:szCs w:val="20"/>
              </w:rPr>
              <w:t>.</w:t>
            </w:r>
            <w:r w:rsidR="006E6308" w:rsidRPr="00772748">
              <w:rPr>
                <w:rFonts w:ascii="Verdana" w:hAnsi="Verdana" w:cs="Arial"/>
                <w:sz w:val="18"/>
                <w:szCs w:val="20"/>
              </w:rPr>
              <w:t xml:space="preserve">  </w:t>
            </w:r>
          </w:p>
        </w:tc>
        <w:tc>
          <w:tcPr>
            <w:tcW w:w="1417" w:type="dxa"/>
            <w:tcBorders>
              <w:bottom w:val="single" w:sz="4" w:space="0" w:color="auto"/>
            </w:tcBorders>
          </w:tcPr>
          <w:p w14:paraId="6A7B029C"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09E1379C" w14:textId="4067D59F" w:rsidR="00CE68CD" w:rsidRPr="00CE68CD" w:rsidRDefault="00CE68CD" w:rsidP="00AF0F24">
            <w:pPr>
              <w:pStyle w:val="Luettelokappale"/>
              <w:tabs>
                <w:tab w:val="left" w:pos="1276"/>
              </w:tabs>
              <w:jc w:val="both"/>
              <w:rPr>
                <w:rFonts w:ascii="Verdana" w:hAnsi="Verdana" w:cs="Arial"/>
                <w:sz w:val="18"/>
                <w:szCs w:val="18"/>
              </w:rPr>
            </w:pPr>
          </w:p>
        </w:tc>
      </w:tr>
      <w:tr w:rsidR="00B92E20" w:rsidRPr="009704B5" w14:paraId="0C374236" w14:textId="77777777" w:rsidTr="00AF0F24">
        <w:trPr>
          <w:trHeight w:val="454"/>
        </w:trPr>
        <w:tc>
          <w:tcPr>
            <w:tcW w:w="5247" w:type="dxa"/>
            <w:tcBorders>
              <w:bottom w:val="single" w:sz="4" w:space="0" w:color="auto"/>
            </w:tcBorders>
            <w:vAlign w:val="center"/>
          </w:tcPr>
          <w:p w14:paraId="6615B2A7" w14:textId="01D8F2BA" w:rsidR="00B92E20" w:rsidRPr="00CE68CD" w:rsidRDefault="00B92E20" w:rsidP="00772748">
            <w:pPr>
              <w:pStyle w:val="Luettelokappale"/>
              <w:numPr>
                <w:ilvl w:val="0"/>
                <w:numId w:val="11"/>
              </w:numPr>
              <w:tabs>
                <w:tab w:val="left" w:pos="1276"/>
              </w:tabs>
              <w:ind w:left="319" w:hanging="284"/>
              <w:jc w:val="both"/>
              <w:rPr>
                <w:rFonts w:ascii="Verdana" w:hAnsi="Verdana" w:cs="Arial"/>
                <w:sz w:val="18"/>
                <w:szCs w:val="18"/>
              </w:rPr>
            </w:pPr>
            <w:r w:rsidRPr="008C6D0F">
              <w:rPr>
                <w:rFonts w:ascii="Verdana" w:hAnsi="Verdana" w:cs="Arial"/>
                <w:sz w:val="18"/>
                <w:szCs w:val="18"/>
              </w:rPr>
              <w:t>All expenses have been actually incurred and paid by the</w:t>
            </w:r>
            <w:r w:rsidR="004C76D3">
              <w:rPr>
                <w:rFonts w:ascii="Verdana" w:hAnsi="Verdana" w:cs="Arial"/>
                <w:sz w:val="18"/>
                <w:szCs w:val="18"/>
              </w:rPr>
              <w:t xml:space="preserve"> partner</w:t>
            </w:r>
            <w:r w:rsidRPr="008C6D0F">
              <w:rPr>
                <w:rFonts w:ascii="Verdana" w:hAnsi="Verdana" w:cs="Arial"/>
                <w:sz w:val="18"/>
                <w:szCs w:val="18"/>
              </w:rPr>
              <w:t xml:space="preserve">, and they can be verified </w:t>
            </w:r>
            <w:proofErr w:type="gramStart"/>
            <w:r w:rsidRPr="008C6D0F">
              <w:rPr>
                <w:rFonts w:ascii="Verdana" w:hAnsi="Verdana" w:cs="Arial"/>
                <w:sz w:val="18"/>
                <w:szCs w:val="18"/>
              </w:rPr>
              <w:t>on the basis of</w:t>
            </w:r>
            <w:proofErr w:type="gramEnd"/>
            <w:r w:rsidRPr="008C6D0F">
              <w:rPr>
                <w:rFonts w:ascii="Verdana" w:hAnsi="Verdana" w:cs="Arial"/>
                <w:sz w:val="18"/>
                <w:szCs w:val="18"/>
              </w:rPr>
              <w:t xml:space="preserve"> adequate original supporting documents.</w:t>
            </w:r>
          </w:p>
        </w:tc>
        <w:tc>
          <w:tcPr>
            <w:tcW w:w="1417" w:type="dxa"/>
            <w:tcBorders>
              <w:bottom w:val="single" w:sz="4" w:space="0" w:color="auto"/>
            </w:tcBorders>
          </w:tcPr>
          <w:p w14:paraId="6973A3AE" w14:textId="77777777" w:rsidR="00B92E20" w:rsidRPr="00CE68CD" w:rsidRDefault="00B92E20"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145B4373" w14:textId="147BB882" w:rsidR="00B92E20" w:rsidRPr="00CE68CD" w:rsidRDefault="00B92E20" w:rsidP="00AF0F24">
            <w:pPr>
              <w:pStyle w:val="Luettelokappale"/>
              <w:tabs>
                <w:tab w:val="left" w:pos="1276"/>
              </w:tabs>
              <w:jc w:val="both"/>
              <w:rPr>
                <w:rFonts w:ascii="Verdana" w:hAnsi="Verdana" w:cs="Arial"/>
                <w:sz w:val="18"/>
                <w:szCs w:val="18"/>
              </w:rPr>
            </w:pPr>
          </w:p>
        </w:tc>
      </w:tr>
      <w:tr w:rsidR="00D331B2" w:rsidRPr="00D331B2" w14:paraId="5C1B185C" w14:textId="77777777" w:rsidTr="00AF0F24">
        <w:trPr>
          <w:trHeight w:val="454"/>
        </w:trPr>
        <w:tc>
          <w:tcPr>
            <w:tcW w:w="5247" w:type="dxa"/>
            <w:tcBorders>
              <w:bottom w:val="single" w:sz="4" w:space="0" w:color="auto"/>
            </w:tcBorders>
            <w:vAlign w:val="center"/>
          </w:tcPr>
          <w:p w14:paraId="65D3B119" w14:textId="7E6EED36" w:rsidR="00CE68CD" w:rsidRPr="00D331B2" w:rsidRDefault="00CE68CD" w:rsidP="00AF0F24">
            <w:pPr>
              <w:pStyle w:val="Luettelokappale"/>
              <w:numPr>
                <w:ilvl w:val="0"/>
                <w:numId w:val="11"/>
              </w:numPr>
              <w:tabs>
                <w:tab w:val="left" w:pos="1276"/>
              </w:tabs>
              <w:ind w:left="319" w:hanging="284"/>
              <w:jc w:val="both"/>
              <w:rPr>
                <w:rFonts w:ascii="Verdana" w:hAnsi="Verdana" w:cs="Arial"/>
                <w:sz w:val="18"/>
                <w:szCs w:val="18"/>
              </w:rPr>
            </w:pPr>
            <w:r w:rsidRPr="00D331B2">
              <w:rPr>
                <w:rFonts w:ascii="Verdana" w:hAnsi="Verdana" w:cs="Arial"/>
                <w:sz w:val="18"/>
                <w:szCs w:val="18"/>
              </w:rPr>
              <w:t xml:space="preserve">All expenses </w:t>
            </w:r>
            <w:proofErr w:type="gramStart"/>
            <w:r w:rsidRPr="00D331B2">
              <w:rPr>
                <w:rFonts w:ascii="Verdana" w:hAnsi="Verdana" w:cs="Arial"/>
                <w:sz w:val="18"/>
                <w:szCs w:val="18"/>
              </w:rPr>
              <w:t>are directly related</w:t>
            </w:r>
            <w:proofErr w:type="gramEnd"/>
            <w:r w:rsidRPr="00D331B2">
              <w:rPr>
                <w:rFonts w:ascii="Verdana" w:hAnsi="Verdana" w:cs="Arial"/>
                <w:sz w:val="18"/>
                <w:szCs w:val="18"/>
              </w:rPr>
              <w:t xml:space="preserve"> to the project</w:t>
            </w:r>
            <w:r w:rsidR="007F6CEA" w:rsidRPr="00D331B2">
              <w:rPr>
                <w:rFonts w:ascii="Verdana" w:hAnsi="Verdana" w:cs="Arial"/>
                <w:sz w:val="18"/>
                <w:szCs w:val="18"/>
              </w:rPr>
              <w:t>’s activities</w:t>
            </w:r>
            <w:r w:rsidR="00407A3F" w:rsidRPr="00D331B2">
              <w:rPr>
                <w:rFonts w:ascii="Verdana" w:hAnsi="Verdana" w:cs="Arial"/>
                <w:sz w:val="18"/>
                <w:szCs w:val="18"/>
              </w:rPr>
              <w:t xml:space="preserve"> described in approved Project Plan</w:t>
            </w:r>
            <w:r w:rsidRPr="00D331B2">
              <w:rPr>
                <w:rFonts w:ascii="Verdana" w:hAnsi="Verdana" w:cs="Arial"/>
                <w:sz w:val="18"/>
                <w:szCs w:val="18"/>
              </w:rPr>
              <w:t xml:space="preserve">, necessary for its implementation, and they are in accordance with the approved </w:t>
            </w:r>
            <w:r w:rsidR="000F7B9D" w:rsidRPr="00D331B2">
              <w:rPr>
                <w:rFonts w:ascii="Verdana" w:hAnsi="Verdana" w:cs="Arial"/>
                <w:sz w:val="18"/>
                <w:szCs w:val="18"/>
              </w:rPr>
              <w:t xml:space="preserve">Project </w:t>
            </w:r>
            <w:r w:rsidRPr="00D331B2">
              <w:rPr>
                <w:rFonts w:ascii="Verdana" w:hAnsi="Verdana" w:cs="Arial"/>
                <w:sz w:val="18"/>
                <w:szCs w:val="18"/>
              </w:rPr>
              <w:t>budget</w:t>
            </w:r>
            <w:r w:rsidR="00AF0F24" w:rsidRPr="00D331B2">
              <w:rPr>
                <w:rFonts w:ascii="Verdana" w:hAnsi="Verdana" w:cs="Arial"/>
                <w:sz w:val="18"/>
                <w:szCs w:val="18"/>
              </w:rPr>
              <w:t>.</w:t>
            </w:r>
            <w:r w:rsidRPr="00D331B2">
              <w:rPr>
                <w:rFonts w:ascii="Verdana" w:hAnsi="Verdana" w:cs="Arial"/>
                <w:sz w:val="18"/>
                <w:szCs w:val="18"/>
              </w:rPr>
              <w:t xml:space="preserve"> </w:t>
            </w:r>
          </w:p>
        </w:tc>
        <w:tc>
          <w:tcPr>
            <w:tcW w:w="1417" w:type="dxa"/>
            <w:tcBorders>
              <w:bottom w:val="single" w:sz="4" w:space="0" w:color="auto"/>
            </w:tcBorders>
          </w:tcPr>
          <w:p w14:paraId="7D649562" w14:textId="77777777" w:rsidR="00CE68CD" w:rsidRPr="00D331B2" w:rsidRDefault="00CE68CD"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3816C1F1" w14:textId="3F38B42A" w:rsidR="00CE68CD" w:rsidRPr="00D331B2" w:rsidRDefault="00CE68CD" w:rsidP="00AF0F24">
            <w:pPr>
              <w:pStyle w:val="Luettelokappale"/>
              <w:tabs>
                <w:tab w:val="left" w:pos="1276"/>
              </w:tabs>
              <w:jc w:val="both"/>
              <w:rPr>
                <w:rFonts w:ascii="Verdana" w:hAnsi="Verdana" w:cs="Arial"/>
                <w:sz w:val="18"/>
                <w:szCs w:val="18"/>
              </w:rPr>
            </w:pPr>
          </w:p>
        </w:tc>
      </w:tr>
      <w:tr w:rsidR="00CE68CD" w:rsidRPr="009704B5" w14:paraId="03B2828A" w14:textId="77777777" w:rsidTr="00AF0F24">
        <w:trPr>
          <w:trHeight w:val="454"/>
        </w:trPr>
        <w:tc>
          <w:tcPr>
            <w:tcW w:w="5247" w:type="dxa"/>
            <w:tcBorders>
              <w:bottom w:val="single" w:sz="4" w:space="0" w:color="auto"/>
            </w:tcBorders>
            <w:vAlign w:val="center"/>
          </w:tcPr>
          <w:p w14:paraId="3EE9A579" w14:textId="3FC89C71" w:rsidR="00CE68CD" w:rsidRPr="00CE68CD" w:rsidRDefault="00CE68CD" w:rsidP="004B0354">
            <w:pPr>
              <w:pStyle w:val="Luettelokappale"/>
              <w:numPr>
                <w:ilvl w:val="0"/>
                <w:numId w:val="11"/>
              </w:numPr>
              <w:tabs>
                <w:tab w:val="left" w:pos="1276"/>
              </w:tabs>
              <w:ind w:left="319" w:hanging="284"/>
              <w:jc w:val="both"/>
              <w:rPr>
                <w:rFonts w:ascii="Verdana" w:hAnsi="Verdana" w:cs="Arial"/>
                <w:sz w:val="18"/>
                <w:szCs w:val="18"/>
              </w:rPr>
            </w:pPr>
            <w:r w:rsidRPr="00CE68CD">
              <w:rPr>
                <w:rFonts w:ascii="Verdana" w:hAnsi="Verdana" w:cs="Arial"/>
                <w:sz w:val="18"/>
                <w:szCs w:val="18"/>
              </w:rPr>
              <w:t xml:space="preserve">All expenses have been </w:t>
            </w:r>
            <w:r w:rsidRPr="00D331B2">
              <w:rPr>
                <w:rFonts w:ascii="Verdana" w:hAnsi="Verdana" w:cs="Arial"/>
                <w:sz w:val="18"/>
                <w:szCs w:val="18"/>
              </w:rPr>
              <w:t>incurred b</w:t>
            </w:r>
            <w:r w:rsidRPr="006E6308">
              <w:rPr>
                <w:rFonts w:ascii="Verdana" w:hAnsi="Verdana" w:cs="Arial"/>
                <w:sz w:val="18"/>
                <w:szCs w:val="18"/>
              </w:rPr>
              <w:t xml:space="preserve">etween the </w:t>
            </w:r>
            <w:r w:rsidRPr="00CE68CD">
              <w:rPr>
                <w:rFonts w:ascii="Verdana" w:hAnsi="Verdana" w:cs="Arial"/>
                <w:sz w:val="18"/>
                <w:szCs w:val="18"/>
              </w:rPr>
              <w:t xml:space="preserve">date of start of the project </w:t>
            </w:r>
            <w:r w:rsidRPr="00666D8E">
              <w:rPr>
                <w:rFonts w:ascii="Verdana" w:hAnsi="Verdana" w:cs="Arial"/>
                <w:sz w:val="18"/>
                <w:szCs w:val="18"/>
              </w:rPr>
              <w:t>and the end date of the relevant reporting period or end</w:t>
            </w:r>
            <w:r w:rsidRPr="00CE68CD">
              <w:rPr>
                <w:rFonts w:ascii="Verdana" w:hAnsi="Verdana" w:cs="Arial"/>
                <w:sz w:val="18"/>
                <w:szCs w:val="18"/>
              </w:rPr>
              <w:t xml:space="preserve"> of implementation period, with the following exceptions for the</w:t>
            </w:r>
            <w:r w:rsidR="002C231C">
              <w:rPr>
                <w:rFonts w:ascii="Verdana" w:hAnsi="Verdana" w:cs="Arial"/>
                <w:sz w:val="18"/>
                <w:szCs w:val="18"/>
              </w:rPr>
              <w:t>:</w:t>
            </w:r>
            <w:r w:rsidRPr="00CE68CD">
              <w:rPr>
                <w:rFonts w:ascii="Verdana" w:hAnsi="Verdana" w:cs="Arial"/>
                <w:sz w:val="18"/>
                <w:szCs w:val="18"/>
              </w:rPr>
              <w:t xml:space="preserve"> </w:t>
            </w:r>
          </w:p>
          <w:p w14:paraId="16826B26" w14:textId="6F535CF6" w:rsidR="00CE68CD" w:rsidRPr="00CE68CD" w:rsidRDefault="00CE68CD" w:rsidP="004B0354">
            <w:pPr>
              <w:pStyle w:val="Luettelokappale"/>
              <w:tabs>
                <w:tab w:val="left" w:pos="1276"/>
              </w:tabs>
              <w:ind w:left="319" w:hanging="284"/>
              <w:jc w:val="both"/>
              <w:rPr>
                <w:rFonts w:ascii="Verdana" w:hAnsi="Verdana" w:cs="Arial"/>
                <w:i/>
                <w:sz w:val="18"/>
                <w:szCs w:val="18"/>
              </w:rPr>
            </w:pPr>
            <w:r w:rsidRPr="00CE68CD">
              <w:rPr>
                <w:rFonts w:ascii="Verdana" w:hAnsi="Verdana" w:cs="Arial"/>
                <w:i/>
                <w:sz w:val="18"/>
                <w:szCs w:val="18"/>
              </w:rPr>
              <w:t>¤ preparatory costs;</w:t>
            </w:r>
          </w:p>
          <w:p w14:paraId="7153B1BC" w14:textId="71E8A654" w:rsidR="00CE68CD" w:rsidRPr="00C359AE" w:rsidRDefault="004B0354" w:rsidP="004B0354">
            <w:pPr>
              <w:pStyle w:val="Luettelokappale"/>
              <w:tabs>
                <w:tab w:val="left" w:pos="1276"/>
              </w:tabs>
              <w:ind w:left="319" w:hanging="284"/>
              <w:jc w:val="both"/>
              <w:rPr>
                <w:rFonts w:ascii="Verdana" w:hAnsi="Verdana" w:cs="Arial"/>
                <w:sz w:val="18"/>
                <w:szCs w:val="18"/>
              </w:rPr>
            </w:pPr>
            <w:r>
              <w:rPr>
                <w:rFonts w:ascii="Verdana" w:hAnsi="Verdana" w:cs="Arial"/>
                <w:sz w:val="18"/>
                <w:szCs w:val="20"/>
                <w:lang w:eastAsia="de-DE"/>
              </w:rPr>
              <w:t xml:space="preserve">    </w:t>
            </w:r>
            <w:proofErr w:type="gramStart"/>
            <w:r w:rsidR="00CE68CD">
              <w:rPr>
                <w:rFonts w:ascii="Verdana" w:hAnsi="Verdana" w:cs="Arial"/>
                <w:sz w:val="18"/>
                <w:szCs w:val="20"/>
                <w:lang w:eastAsia="de-DE"/>
              </w:rPr>
              <w:t>i</w:t>
            </w:r>
            <w:r w:rsidR="00CE68CD" w:rsidRPr="00EA7572">
              <w:rPr>
                <w:rFonts w:ascii="Verdana" w:hAnsi="Verdana" w:cs="Arial"/>
                <w:sz w:val="18"/>
                <w:szCs w:val="20"/>
                <w:lang w:eastAsia="de-DE"/>
              </w:rPr>
              <w:t>ncurred</w:t>
            </w:r>
            <w:proofErr w:type="gramEnd"/>
            <w:r w:rsidR="00CE68CD" w:rsidRPr="00EA7572">
              <w:rPr>
                <w:rFonts w:ascii="Verdana" w:hAnsi="Verdana" w:cs="Arial"/>
                <w:sz w:val="18"/>
                <w:szCs w:val="20"/>
                <w:lang w:eastAsia="de-DE"/>
              </w:rPr>
              <w:t xml:space="preserve"> after the public</w:t>
            </w:r>
            <w:r w:rsidR="00772748">
              <w:rPr>
                <w:rFonts w:ascii="Verdana" w:hAnsi="Verdana" w:cs="Arial"/>
                <w:sz w:val="18"/>
                <w:szCs w:val="20"/>
                <w:lang w:eastAsia="de-DE"/>
              </w:rPr>
              <w:t>ation of the Call for proposal</w:t>
            </w:r>
            <w:r w:rsidR="002C231C">
              <w:rPr>
                <w:rFonts w:ascii="Verdana" w:hAnsi="Verdana" w:cs="Arial"/>
                <w:sz w:val="18"/>
                <w:szCs w:val="20"/>
                <w:lang w:eastAsia="de-DE"/>
              </w:rPr>
              <w:t xml:space="preserve"> </w:t>
            </w:r>
            <w:r w:rsidR="00CE68CD" w:rsidRPr="00EA7572">
              <w:rPr>
                <w:rFonts w:ascii="Verdana" w:hAnsi="Verdana" w:cs="Arial"/>
                <w:sz w:val="18"/>
                <w:szCs w:val="20"/>
                <w:lang w:eastAsia="de-DE"/>
              </w:rPr>
              <w:t>and before the submission of the grant application</w:t>
            </w:r>
            <w:r w:rsidR="002C231C">
              <w:rPr>
                <w:rFonts w:ascii="Verdana" w:hAnsi="Verdana" w:cs="Arial"/>
                <w:sz w:val="18"/>
                <w:szCs w:val="20"/>
                <w:lang w:eastAsia="de-DE"/>
              </w:rPr>
              <w:t>.</w:t>
            </w:r>
          </w:p>
          <w:p w14:paraId="4CBAF980" w14:textId="6C222FDE" w:rsidR="00CE68CD" w:rsidRPr="00CE68CD" w:rsidRDefault="00CE68CD" w:rsidP="004B0354">
            <w:pPr>
              <w:pStyle w:val="Luettelokappale"/>
              <w:tabs>
                <w:tab w:val="left" w:pos="1276"/>
              </w:tabs>
              <w:ind w:left="319" w:hanging="284"/>
              <w:jc w:val="both"/>
              <w:rPr>
                <w:rFonts w:ascii="Verdana" w:hAnsi="Verdana" w:cs="Arial"/>
                <w:i/>
                <w:sz w:val="18"/>
                <w:szCs w:val="18"/>
              </w:rPr>
            </w:pPr>
            <w:r w:rsidRPr="00CE68CD">
              <w:rPr>
                <w:rFonts w:ascii="Verdana" w:hAnsi="Verdana" w:cs="Arial"/>
                <w:i/>
                <w:sz w:val="18"/>
                <w:szCs w:val="18"/>
              </w:rPr>
              <w:t>¤ final report;</w:t>
            </w:r>
          </w:p>
          <w:p w14:paraId="3570C6E5" w14:textId="191CC15A" w:rsidR="00CE68CD" w:rsidRPr="00CE68CD" w:rsidRDefault="004B0354" w:rsidP="004B0354">
            <w:pPr>
              <w:pStyle w:val="Luettelokappale"/>
              <w:widowControl w:val="0"/>
              <w:tabs>
                <w:tab w:val="left" w:pos="1276"/>
              </w:tabs>
              <w:ind w:left="319" w:hanging="284"/>
              <w:contextualSpacing w:val="0"/>
              <w:jc w:val="both"/>
              <w:rPr>
                <w:rFonts w:ascii="Verdana" w:hAnsi="Verdana" w:cs="Arial"/>
                <w:sz w:val="18"/>
                <w:szCs w:val="18"/>
              </w:rPr>
            </w:pPr>
            <w:r>
              <w:rPr>
                <w:rFonts w:ascii="Verdana" w:hAnsi="Verdana" w:cs="Arial"/>
                <w:sz w:val="18"/>
                <w:szCs w:val="18"/>
                <w:lang w:eastAsia="de-DE"/>
              </w:rPr>
              <w:t xml:space="preserve">    </w:t>
            </w:r>
            <w:proofErr w:type="gramStart"/>
            <w:r w:rsidR="00CE68CD" w:rsidRPr="00EA7572">
              <w:rPr>
                <w:rFonts w:ascii="Verdana" w:hAnsi="Verdana" w:cs="Arial"/>
                <w:sz w:val="18"/>
                <w:szCs w:val="18"/>
                <w:lang w:eastAsia="de-DE"/>
              </w:rPr>
              <w:t>expenditure</w:t>
            </w:r>
            <w:proofErr w:type="gramEnd"/>
            <w:r w:rsidR="00CE68CD" w:rsidRPr="00EA7572">
              <w:rPr>
                <w:rFonts w:ascii="Verdana" w:hAnsi="Verdana" w:cs="Arial"/>
                <w:sz w:val="18"/>
                <w:szCs w:val="18"/>
                <w:lang w:eastAsia="de-DE"/>
              </w:rPr>
              <w:t xml:space="preserve"> verification and final evaluation of the project, which may be incurred after the implementation period of the project</w:t>
            </w:r>
            <w:r w:rsidR="00772748">
              <w:rPr>
                <w:rFonts w:ascii="Verdana" w:hAnsi="Verdana" w:cs="Arial"/>
                <w:sz w:val="18"/>
                <w:szCs w:val="18"/>
                <w:lang w:eastAsia="de-DE"/>
              </w:rPr>
              <w:t>.</w:t>
            </w:r>
            <w:r w:rsidR="00CE68CD">
              <w:rPr>
                <w:rFonts w:ascii="Verdana" w:hAnsi="Verdana" w:cs="Arial"/>
                <w:sz w:val="18"/>
                <w:szCs w:val="18"/>
                <w:lang w:eastAsia="de-DE"/>
              </w:rPr>
              <w:t xml:space="preserve"> </w:t>
            </w:r>
            <w:r w:rsidR="00772748">
              <w:rPr>
                <w:rFonts w:ascii="Verdana" w:hAnsi="Verdana" w:cs="Arial"/>
                <w:sz w:val="18"/>
                <w:szCs w:val="18"/>
                <w:lang w:eastAsia="de-DE"/>
              </w:rPr>
              <w:t>E</w:t>
            </w:r>
            <w:r w:rsidR="00CE68CD" w:rsidRPr="00CE68CD">
              <w:rPr>
                <w:rFonts w:ascii="Verdana" w:hAnsi="Verdana" w:cs="Arial"/>
                <w:sz w:val="18"/>
                <w:szCs w:val="18"/>
                <w:lang w:eastAsia="de-DE"/>
              </w:rPr>
              <w:t xml:space="preserve">xpenses </w:t>
            </w:r>
            <w:proofErr w:type="gramStart"/>
            <w:r w:rsidR="00CE68CD" w:rsidRPr="00CE68CD">
              <w:rPr>
                <w:rFonts w:ascii="Verdana" w:hAnsi="Verdana" w:cs="Arial"/>
                <w:sz w:val="18"/>
                <w:szCs w:val="18"/>
                <w:lang w:eastAsia="de-DE"/>
              </w:rPr>
              <w:t>are paid</w:t>
            </w:r>
            <w:proofErr w:type="gramEnd"/>
            <w:r w:rsidR="00CE68CD" w:rsidRPr="00CE68CD">
              <w:rPr>
                <w:rFonts w:ascii="Verdana" w:hAnsi="Verdana" w:cs="Arial"/>
                <w:sz w:val="18"/>
                <w:szCs w:val="18"/>
                <w:lang w:eastAsia="de-DE"/>
              </w:rPr>
              <w:t xml:space="preserve"> </w:t>
            </w:r>
            <w:r w:rsidR="00772748">
              <w:rPr>
                <w:rFonts w:ascii="Verdana" w:hAnsi="Verdana" w:cs="Arial"/>
                <w:sz w:val="18"/>
                <w:szCs w:val="18"/>
                <w:lang w:eastAsia="de-DE"/>
              </w:rPr>
              <w:t>before the submission of the F</w:t>
            </w:r>
            <w:r w:rsidR="00CE68CD" w:rsidRPr="00CE68CD">
              <w:rPr>
                <w:rFonts w:ascii="Verdana" w:hAnsi="Verdana" w:cs="Arial"/>
                <w:sz w:val="18"/>
                <w:szCs w:val="18"/>
                <w:lang w:eastAsia="de-DE"/>
              </w:rPr>
              <w:t>inal report</w:t>
            </w:r>
            <w:r w:rsidR="002C231C">
              <w:rPr>
                <w:rFonts w:ascii="Verdana" w:hAnsi="Verdana" w:cs="Arial"/>
                <w:sz w:val="18"/>
                <w:szCs w:val="18"/>
                <w:lang w:eastAsia="de-DE"/>
              </w:rPr>
              <w:t>.</w:t>
            </w:r>
            <w:r w:rsidR="00CE68CD" w:rsidRPr="00CE68CD">
              <w:rPr>
                <w:rFonts w:ascii="Verdana" w:hAnsi="Verdana" w:cs="Arial"/>
                <w:b/>
                <w:sz w:val="18"/>
                <w:szCs w:val="18"/>
              </w:rPr>
              <w:t xml:space="preserve"> </w:t>
            </w:r>
          </w:p>
        </w:tc>
        <w:tc>
          <w:tcPr>
            <w:tcW w:w="1417" w:type="dxa"/>
            <w:tcBorders>
              <w:bottom w:val="single" w:sz="4" w:space="0" w:color="auto"/>
            </w:tcBorders>
          </w:tcPr>
          <w:p w14:paraId="15C8178F"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6E490E32" w14:textId="1CC39216" w:rsidR="00CE68CD" w:rsidRPr="00CE68CD" w:rsidRDefault="00CE68CD" w:rsidP="00AF0F24">
            <w:pPr>
              <w:pStyle w:val="Luettelokappale"/>
              <w:tabs>
                <w:tab w:val="left" w:pos="1276"/>
              </w:tabs>
              <w:jc w:val="both"/>
              <w:rPr>
                <w:rFonts w:ascii="Verdana" w:hAnsi="Verdana" w:cs="Arial"/>
                <w:sz w:val="18"/>
                <w:szCs w:val="18"/>
              </w:rPr>
            </w:pPr>
          </w:p>
        </w:tc>
      </w:tr>
      <w:tr w:rsidR="00CE68CD" w:rsidRPr="009704B5" w14:paraId="26B36214" w14:textId="77777777" w:rsidTr="00AF0F24">
        <w:trPr>
          <w:trHeight w:val="454"/>
        </w:trPr>
        <w:tc>
          <w:tcPr>
            <w:tcW w:w="5247" w:type="dxa"/>
            <w:tcBorders>
              <w:bottom w:val="single" w:sz="4" w:space="0" w:color="auto"/>
            </w:tcBorders>
          </w:tcPr>
          <w:p w14:paraId="64B4994E" w14:textId="2D539112" w:rsidR="00CE68CD" w:rsidRPr="00CE68CD" w:rsidRDefault="00F83EBB" w:rsidP="00052992">
            <w:pPr>
              <w:pStyle w:val="Luettelokappale"/>
              <w:numPr>
                <w:ilvl w:val="0"/>
                <w:numId w:val="11"/>
              </w:numPr>
              <w:tabs>
                <w:tab w:val="left" w:pos="1276"/>
              </w:tabs>
              <w:ind w:left="319" w:hanging="284"/>
              <w:jc w:val="both"/>
              <w:rPr>
                <w:rFonts w:ascii="Verdana" w:hAnsi="Verdana" w:cs="Arial"/>
                <w:sz w:val="18"/>
                <w:szCs w:val="18"/>
              </w:rPr>
            </w:pPr>
            <w:r>
              <w:rPr>
                <w:rFonts w:ascii="Verdana" w:hAnsi="Verdana" w:cs="Arial"/>
                <w:sz w:val="18"/>
                <w:szCs w:val="18"/>
              </w:rPr>
              <w:t>All r</w:t>
            </w:r>
            <w:r w:rsidR="00052992" w:rsidRPr="00666D8E">
              <w:rPr>
                <w:rFonts w:ascii="Verdana" w:hAnsi="Verdana" w:cs="Arial"/>
                <w:sz w:val="18"/>
                <w:szCs w:val="18"/>
              </w:rPr>
              <w:t xml:space="preserve">eported </w:t>
            </w:r>
            <w:r w:rsidRPr="00CE68CD">
              <w:rPr>
                <w:rFonts w:ascii="Verdana" w:hAnsi="Verdana" w:cs="Arial"/>
                <w:sz w:val="18"/>
                <w:szCs w:val="18"/>
              </w:rPr>
              <w:t>expenses</w:t>
            </w:r>
            <w:r w:rsidR="00052992" w:rsidRPr="00666D8E">
              <w:rPr>
                <w:rFonts w:ascii="Verdana" w:hAnsi="Verdana" w:cs="Arial"/>
                <w:sz w:val="18"/>
                <w:szCs w:val="18"/>
              </w:rPr>
              <w:t xml:space="preserve"> are paid and</w:t>
            </w:r>
            <w:r w:rsidR="00052992">
              <w:rPr>
                <w:rFonts w:ascii="Verdana" w:hAnsi="Verdana" w:cs="Arial"/>
                <w:sz w:val="18"/>
                <w:szCs w:val="18"/>
              </w:rPr>
              <w:t xml:space="preserve"> p</w:t>
            </w:r>
            <w:r w:rsidR="00CE68CD" w:rsidRPr="00CE68CD">
              <w:rPr>
                <w:rFonts w:ascii="Verdana" w:hAnsi="Verdana" w:cs="Arial"/>
                <w:sz w:val="18"/>
                <w:szCs w:val="18"/>
              </w:rPr>
              <w:t>roofs of payments are available</w:t>
            </w:r>
            <w:r w:rsidR="002C231C">
              <w:rPr>
                <w:rFonts w:ascii="Verdana" w:hAnsi="Verdana" w:cs="Arial"/>
                <w:sz w:val="18"/>
                <w:szCs w:val="18"/>
              </w:rPr>
              <w:t>.</w:t>
            </w:r>
            <w:r w:rsidR="00052992">
              <w:rPr>
                <w:rFonts w:ascii="Verdana" w:hAnsi="Verdana" w:cs="Arial"/>
                <w:sz w:val="18"/>
                <w:szCs w:val="18"/>
              </w:rPr>
              <w:t xml:space="preserve"> </w:t>
            </w:r>
          </w:p>
        </w:tc>
        <w:tc>
          <w:tcPr>
            <w:tcW w:w="1417" w:type="dxa"/>
            <w:tcBorders>
              <w:bottom w:val="single" w:sz="4" w:space="0" w:color="auto"/>
            </w:tcBorders>
          </w:tcPr>
          <w:p w14:paraId="6D917B0A"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tcBorders>
              <w:bottom w:val="single" w:sz="4" w:space="0" w:color="auto"/>
            </w:tcBorders>
            <w:vAlign w:val="center"/>
          </w:tcPr>
          <w:p w14:paraId="7F6A28FD" w14:textId="646E1110" w:rsidR="00CE68CD" w:rsidRPr="00CE68CD" w:rsidRDefault="00CE68CD" w:rsidP="00AF0F24">
            <w:pPr>
              <w:pStyle w:val="Luettelokappale"/>
              <w:tabs>
                <w:tab w:val="left" w:pos="1276"/>
              </w:tabs>
              <w:jc w:val="both"/>
              <w:rPr>
                <w:rFonts w:ascii="Verdana" w:hAnsi="Verdana" w:cs="Arial"/>
                <w:sz w:val="18"/>
                <w:szCs w:val="18"/>
              </w:rPr>
            </w:pPr>
          </w:p>
        </w:tc>
      </w:tr>
      <w:tr w:rsidR="00CE68CD" w:rsidRPr="009704B5" w14:paraId="53200C69" w14:textId="77777777" w:rsidTr="00AF0F24">
        <w:trPr>
          <w:trHeight w:val="454"/>
        </w:trPr>
        <w:tc>
          <w:tcPr>
            <w:tcW w:w="5247" w:type="dxa"/>
            <w:tcBorders>
              <w:bottom w:val="single" w:sz="4" w:space="0" w:color="auto"/>
            </w:tcBorders>
            <w:vAlign w:val="center"/>
          </w:tcPr>
          <w:p w14:paraId="683BF1D5" w14:textId="1407936F" w:rsidR="00CE68CD" w:rsidRPr="00CE68CD" w:rsidRDefault="00CE68CD" w:rsidP="00666D8E">
            <w:pPr>
              <w:pStyle w:val="Luettelokappale"/>
              <w:numPr>
                <w:ilvl w:val="0"/>
                <w:numId w:val="11"/>
              </w:numPr>
              <w:tabs>
                <w:tab w:val="left" w:pos="1276"/>
              </w:tabs>
              <w:ind w:left="319" w:hanging="284"/>
              <w:jc w:val="both"/>
              <w:rPr>
                <w:rFonts w:ascii="Verdana" w:hAnsi="Verdana" w:cs="Arial"/>
                <w:sz w:val="18"/>
                <w:szCs w:val="18"/>
              </w:rPr>
            </w:pPr>
            <w:r w:rsidRPr="00CE68CD">
              <w:rPr>
                <w:rFonts w:ascii="Verdana" w:hAnsi="Verdana" w:cs="Arial"/>
                <w:sz w:val="18"/>
                <w:szCs w:val="18"/>
              </w:rPr>
              <w:t xml:space="preserve">The exchange rate for converting </w:t>
            </w:r>
            <w:r w:rsidR="0012396E">
              <w:rPr>
                <w:rFonts w:ascii="Verdana" w:hAnsi="Verdana" w:cs="Arial"/>
                <w:sz w:val="18"/>
                <w:szCs w:val="18"/>
              </w:rPr>
              <w:t xml:space="preserve">incurred </w:t>
            </w:r>
            <w:r w:rsidRPr="00CE68CD">
              <w:rPr>
                <w:rFonts w:ascii="Verdana" w:hAnsi="Verdana" w:cs="Arial"/>
                <w:sz w:val="18"/>
                <w:szCs w:val="18"/>
              </w:rPr>
              <w:t xml:space="preserve">expenditure in national currency into Euro </w:t>
            </w:r>
            <w:proofErr w:type="gramStart"/>
            <w:r w:rsidRPr="00CE68CD">
              <w:rPr>
                <w:rFonts w:ascii="Verdana" w:hAnsi="Verdana" w:cs="Arial"/>
                <w:sz w:val="18"/>
                <w:szCs w:val="18"/>
              </w:rPr>
              <w:t>has been properly applied</w:t>
            </w:r>
            <w:proofErr w:type="gramEnd"/>
            <w:r w:rsidR="00772748">
              <w:rPr>
                <w:rFonts w:ascii="Verdana" w:hAnsi="Verdana" w:cs="Arial"/>
                <w:sz w:val="18"/>
                <w:szCs w:val="18"/>
              </w:rPr>
              <w:t xml:space="preserve"> </w:t>
            </w:r>
            <w:r w:rsidR="00772748" w:rsidRPr="00F83EBB">
              <w:rPr>
                <w:rFonts w:ascii="Verdana" w:hAnsi="Verdana" w:cs="Arial"/>
                <w:i/>
                <w:sz w:val="18"/>
                <w:szCs w:val="18"/>
              </w:rPr>
              <w:t>(</w:t>
            </w:r>
            <w:r w:rsidR="0012396E" w:rsidRPr="00F83EBB">
              <w:rPr>
                <w:rFonts w:ascii="Verdana" w:hAnsi="Verdana" w:cs="Arial"/>
                <w:i/>
                <w:sz w:val="18"/>
                <w:szCs w:val="18"/>
              </w:rPr>
              <w:t>using the rate of the month when the expenditure has been recorded in the bookkeeping records</w:t>
            </w:r>
            <w:r w:rsidR="00772748" w:rsidRPr="00F83EBB">
              <w:rPr>
                <w:rFonts w:ascii="Verdana" w:hAnsi="Verdana" w:cs="Arial"/>
                <w:i/>
                <w:sz w:val="18"/>
                <w:szCs w:val="18"/>
              </w:rPr>
              <w:t>)</w:t>
            </w:r>
            <w:r w:rsidR="002C231C">
              <w:rPr>
                <w:rFonts w:ascii="Verdana" w:hAnsi="Verdana" w:cs="Arial"/>
                <w:sz w:val="18"/>
                <w:szCs w:val="18"/>
              </w:rPr>
              <w:t>.</w:t>
            </w:r>
          </w:p>
        </w:tc>
        <w:tc>
          <w:tcPr>
            <w:tcW w:w="1417" w:type="dxa"/>
            <w:tcBorders>
              <w:bottom w:val="single" w:sz="4" w:space="0" w:color="auto"/>
            </w:tcBorders>
          </w:tcPr>
          <w:p w14:paraId="02915E7E" w14:textId="77777777" w:rsidR="00CE68CD" w:rsidRPr="00CE68CD" w:rsidRDefault="00CE68CD" w:rsidP="00AF0F24">
            <w:pPr>
              <w:tabs>
                <w:tab w:val="left" w:pos="1276"/>
              </w:tabs>
              <w:ind w:left="360"/>
              <w:jc w:val="both"/>
              <w:rPr>
                <w:rFonts w:ascii="Verdana" w:hAnsi="Verdana" w:cs="Arial"/>
                <w:sz w:val="18"/>
                <w:szCs w:val="18"/>
              </w:rPr>
            </w:pPr>
          </w:p>
        </w:tc>
        <w:tc>
          <w:tcPr>
            <w:tcW w:w="3402" w:type="dxa"/>
            <w:tcBorders>
              <w:bottom w:val="single" w:sz="4" w:space="0" w:color="auto"/>
            </w:tcBorders>
            <w:vAlign w:val="center"/>
          </w:tcPr>
          <w:p w14:paraId="080F6EF3" w14:textId="303BD61A" w:rsidR="00CE68CD" w:rsidRPr="00CE68CD" w:rsidRDefault="00CE68CD" w:rsidP="00AF0F24">
            <w:pPr>
              <w:tabs>
                <w:tab w:val="left" w:pos="1276"/>
              </w:tabs>
              <w:ind w:left="360"/>
              <w:jc w:val="both"/>
              <w:rPr>
                <w:rFonts w:ascii="Verdana" w:hAnsi="Verdana" w:cs="Arial"/>
                <w:sz w:val="18"/>
                <w:szCs w:val="18"/>
              </w:rPr>
            </w:pPr>
          </w:p>
        </w:tc>
      </w:tr>
      <w:tr w:rsidR="00CE68CD" w:rsidRPr="009704B5" w14:paraId="2F6B109E" w14:textId="77777777" w:rsidTr="00AF0F24">
        <w:trPr>
          <w:trHeight w:val="454"/>
        </w:trPr>
        <w:tc>
          <w:tcPr>
            <w:tcW w:w="5247" w:type="dxa"/>
            <w:vAlign w:val="center"/>
          </w:tcPr>
          <w:p w14:paraId="42F84604" w14:textId="77777777" w:rsidR="00CE68CD" w:rsidRDefault="00CE68CD" w:rsidP="004B0354">
            <w:pPr>
              <w:pStyle w:val="Luettelokappale"/>
              <w:numPr>
                <w:ilvl w:val="0"/>
                <w:numId w:val="11"/>
              </w:numPr>
              <w:tabs>
                <w:tab w:val="left" w:pos="1276"/>
              </w:tabs>
              <w:ind w:left="319" w:hanging="284"/>
              <w:jc w:val="both"/>
              <w:rPr>
                <w:rFonts w:ascii="Verdana" w:hAnsi="Verdana" w:cs="Arial"/>
                <w:sz w:val="18"/>
                <w:szCs w:val="18"/>
              </w:rPr>
            </w:pPr>
            <w:r w:rsidRPr="00CE68CD">
              <w:rPr>
                <w:rFonts w:ascii="Verdana" w:hAnsi="Verdana" w:cs="Arial"/>
                <w:sz w:val="18"/>
                <w:szCs w:val="18"/>
              </w:rPr>
              <w:t xml:space="preserve">Any ineligible expenditure, including contributions in kind </w:t>
            </w:r>
            <w:proofErr w:type="gramStart"/>
            <w:r w:rsidRPr="00CE68CD">
              <w:rPr>
                <w:rFonts w:ascii="Verdana" w:hAnsi="Verdana" w:cs="Arial"/>
                <w:sz w:val="18"/>
                <w:szCs w:val="18"/>
              </w:rPr>
              <w:t>has been excluded</w:t>
            </w:r>
            <w:proofErr w:type="gramEnd"/>
            <w:r w:rsidRPr="00CE68CD">
              <w:rPr>
                <w:rFonts w:ascii="Verdana" w:hAnsi="Verdana" w:cs="Arial"/>
                <w:sz w:val="18"/>
                <w:szCs w:val="18"/>
              </w:rPr>
              <w:t xml:space="preserve"> from the declared expenditure</w:t>
            </w:r>
            <w:r w:rsidR="002C231C">
              <w:rPr>
                <w:rFonts w:ascii="Verdana" w:hAnsi="Verdana" w:cs="Arial"/>
                <w:sz w:val="18"/>
                <w:szCs w:val="18"/>
              </w:rPr>
              <w:t>.</w:t>
            </w:r>
            <w:r w:rsidRPr="00CE68CD">
              <w:rPr>
                <w:rFonts w:ascii="Verdana" w:hAnsi="Verdana" w:cs="Arial"/>
                <w:sz w:val="18"/>
                <w:szCs w:val="18"/>
              </w:rPr>
              <w:t xml:space="preserve"> </w:t>
            </w:r>
          </w:p>
          <w:p w14:paraId="17985DDA" w14:textId="0D08F0DA" w:rsidR="006B293A" w:rsidRPr="006B293A" w:rsidRDefault="006B293A" w:rsidP="004B0354">
            <w:pPr>
              <w:pStyle w:val="Luettelokappale"/>
              <w:tabs>
                <w:tab w:val="left" w:pos="1276"/>
              </w:tabs>
              <w:ind w:left="319"/>
              <w:jc w:val="both"/>
              <w:rPr>
                <w:rFonts w:ascii="Verdana" w:hAnsi="Verdana" w:cs="Arial"/>
                <w:i/>
                <w:sz w:val="18"/>
                <w:szCs w:val="18"/>
              </w:rPr>
            </w:pPr>
            <w:r w:rsidRPr="00772748">
              <w:rPr>
                <w:rFonts w:ascii="Verdana" w:hAnsi="Verdana" w:cs="Arial"/>
                <w:i/>
                <w:sz w:val="18"/>
                <w:szCs w:val="18"/>
              </w:rPr>
              <w:t>Article 14.5. of the Annex II: Conditions applicable to Grant Contracts financed by the Kolarctic CBC programme</w:t>
            </w:r>
          </w:p>
        </w:tc>
        <w:tc>
          <w:tcPr>
            <w:tcW w:w="1417" w:type="dxa"/>
          </w:tcPr>
          <w:p w14:paraId="6B6AC4E8" w14:textId="77777777" w:rsidR="00CE68CD" w:rsidRPr="00CE68CD" w:rsidRDefault="00CE68CD" w:rsidP="00AF0F24">
            <w:pPr>
              <w:tabs>
                <w:tab w:val="left" w:pos="1276"/>
              </w:tabs>
              <w:ind w:left="360"/>
              <w:jc w:val="both"/>
              <w:rPr>
                <w:rFonts w:ascii="Verdana" w:hAnsi="Verdana" w:cs="Arial"/>
                <w:sz w:val="18"/>
                <w:szCs w:val="18"/>
              </w:rPr>
            </w:pPr>
          </w:p>
        </w:tc>
        <w:tc>
          <w:tcPr>
            <w:tcW w:w="3402" w:type="dxa"/>
            <w:vAlign w:val="center"/>
          </w:tcPr>
          <w:p w14:paraId="1F2A28C7" w14:textId="2A070C2C" w:rsidR="00CE68CD" w:rsidRPr="00CE68CD" w:rsidRDefault="00CE68CD" w:rsidP="00AF0F24">
            <w:pPr>
              <w:tabs>
                <w:tab w:val="left" w:pos="1276"/>
              </w:tabs>
              <w:ind w:left="360"/>
              <w:jc w:val="both"/>
              <w:rPr>
                <w:rFonts w:ascii="Verdana" w:hAnsi="Verdana" w:cs="Arial"/>
                <w:sz w:val="18"/>
                <w:szCs w:val="18"/>
              </w:rPr>
            </w:pPr>
          </w:p>
        </w:tc>
      </w:tr>
      <w:tr w:rsidR="00CE68CD" w:rsidRPr="009704B5" w14:paraId="7844C78C" w14:textId="77777777" w:rsidTr="00AF0F24">
        <w:trPr>
          <w:trHeight w:val="454"/>
        </w:trPr>
        <w:tc>
          <w:tcPr>
            <w:tcW w:w="5247" w:type="dxa"/>
            <w:vAlign w:val="center"/>
          </w:tcPr>
          <w:p w14:paraId="39694B53" w14:textId="15BE8B0D" w:rsidR="00CE68CD" w:rsidRPr="00CE68CD" w:rsidRDefault="00F83EBB" w:rsidP="004B0354">
            <w:pPr>
              <w:pStyle w:val="Luettelokappale"/>
              <w:numPr>
                <w:ilvl w:val="0"/>
                <w:numId w:val="11"/>
              </w:numPr>
              <w:tabs>
                <w:tab w:val="left" w:pos="1276"/>
              </w:tabs>
              <w:ind w:left="319" w:hanging="284"/>
              <w:jc w:val="both"/>
              <w:rPr>
                <w:rFonts w:ascii="Verdana" w:hAnsi="Verdana" w:cs="Arial"/>
                <w:sz w:val="18"/>
                <w:szCs w:val="18"/>
              </w:rPr>
            </w:pPr>
            <w:r>
              <w:rPr>
                <w:rFonts w:ascii="Verdana" w:hAnsi="Verdana" w:cs="Arial"/>
                <w:sz w:val="18"/>
                <w:szCs w:val="18"/>
              </w:rPr>
              <w:t>All e</w:t>
            </w:r>
            <w:r w:rsidR="00CE68CD" w:rsidRPr="00CE68CD">
              <w:rPr>
                <w:rFonts w:ascii="Verdana" w:hAnsi="Verdana" w:cs="Arial"/>
                <w:sz w:val="18"/>
                <w:szCs w:val="18"/>
              </w:rPr>
              <w:t>xpenses are identifiable and verifiable and accounted in accordance with accounting standards</w:t>
            </w:r>
            <w:r w:rsidR="002C231C">
              <w:rPr>
                <w:rFonts w:ascii="Verdana" w:hAnsi="Verdana" w:cs="Arial"/>
                <w:sz w:val="18"/>
                <w:szCs w:val="18"/>
              </w:rPr>
              <w:t>.</w:t>
            </w:r>
          </w:p>
        </w:tc>
        <w:tc>
          <w:tcPr>
            <w:tcW w:w="1417" w:type="dxa"/>
          </w:tcPr>
          <w:p w14:paraId="10BB69E3"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vAlign w:val="center"/>
          </w:tcPr>
          <w:p w14:paraId="78B95026" w14:textId="6082B089" w:rsidR="00CE68CD" w:rsidRPr="00CE68CD" w:rsidRDefault="00CE68CD" w:rsidP="00AF0F24">
            <w:pPr>
              <w:pStyle w:val="Luettelokappale"/>
              <w:tabs>
                <w:tab w:val="left" w:pos="1276"/>
              </w:tabs>
              <w:jc w:val="both"/>
              <w:rPr>
                <w:rFonts w:ascii="Verdana" w:hAnsi="Verdana" w:cs="Arial"/>
                <w:sz w:val="18"/>
                <w:szCs w:val="18"/>
              </w:rPr>
            </w:pPr>
          </w:p>
        </w:tc>
      </w:tr>
      <w:tr w:rsidR="00CE68CD" w:rsidRPr="009704B5" w14:paraId="47D6873B" w14:textId="77777777" w:rsidTr="00AF0F24">
        <w:trPr>
          <w:trHeight w:val="454"/>
        </w:trPr>
        <w:tc>
          <w:tcPr>
            <w:tcW w:w="5247" w:type="dxa"/>
            <w:vAlign w:val="center"/>
          </w:tcPr>
          <w:p w14:paraId="01A84EE8" w14:textId="4C5236E6" w:rsidR="00CE68CD" w:rsidRPr="004B0354" w:rsidRDefault="00F83EBB" w:rsidP="004B0354">
            <w:pPr>
              <w:pStyle w:val="Luettelokappale"/>
              <w:numPr>
                <w:ilvl w:val="0"/>
                <w:numId w:val="11"/>
              </w:numPr>
              <w:ind w:left="319" w:hanging="319"/>
              <w:jc w:val="both"/>
              <w:rPr>
                <w:rFonts w:ascii="Verdana" w:hAnsi="Verdana" w:cs="Arial"/>
                <w:sz w:val="18"/>
                <w:szCs w:val="18"/>
              </w:rPr>
            </w:pPr>
            <w:r>
              <w:rPr>
                <w:rFonts w:ascii="Verdana" w:hAnsi="Verdana" w:cs="Arial"/>
                <w:sz w:val="18"/>
                <w:szCs w:val="18"/>
              </w:rPr>
              <w:t>All e</w:t>
            </w:r>
            <w:r w:rsidR="00CE68CD" w:rsidRPr="004B0354">
              <w:rPr>
                <w:rFonts w:ascii="Verdana" w:hAnsi="Verdana" w:cs="Arial"/>
                <w:sz w:val="18"/>
                <w:szCs w:val="18"/>
              </w:rPr>
              <w:t>xpenses are reasonable, justified and in accordance with the principles of sound financial management, in particular regarding economy and efficiency</w:t>
            </w:r>
            <w:r w:rsidR="002C231C" w:rsidRPr="004B0354">
              <w:rPr>
                <w:rFonts w:ascii="Verdana" w:hAnsi="Verdana" w:cs="Arial"/>
                <w:sz w:val="18"/>
                <w:szCs w:val="18"/>
              </w:rPr>
              <w:t>.</w:t>
            </w:r>
          </w:p>
        </w:tc>
        <w:tc>
          <w:tcPr>
            <w:tcW w:w="1417" w:type="dxa"/>
          </w:tcPr>
          <w:p w14:paraId="2C285214"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vAlign w:val="center"/>
          </w:tcPr>
          <w:p w14:paraId="49150E68" w14:textId="41C13558" w:rsidR="00CE68CD" w:rsidRPr="00CE68CD" w:rsidRDefault="00CE68CD" w:rsidP="00AF0F24">
            <w:pPr>
              <w:pStyle w:val="Luettelokappale"/>
              <w:tabs>
                <w:tab w:val="left" w:pos="1276"/>
              </w:tabs>
              <w:jc w:val="both"/>
              <w:rPr>
                <w:rFonts w:ascii="Verdana" w:hAnsi="Verdana" w:cs="Arial"/>
                <w:sz w:val="18"/>
                <w:szCs w:val="18"/>
              </w:rPr>
            </w:pPr>
          </w:p>
        </w:tc>
      </w:tr>
      <w:tr w:rsidR="00CE68CD" w:rsidRPr="009704B5" w14:paraId="51C29D0A" w14:textId="77777777" w:rsidTr="00AF0F24">
        <w:trPr>
          <w:trHeight w:val="454"/>
        </w:trPr>
        <w:tc>
          <w:tcPr>
            <w:tcW w:w="5247" w:type="dxa"/>
            <w:vAlign w:val="center"/>
          </w:tcPr>
          <w:p w14:paraId="0C0EC3B2" w14:textId="1805C50D" w:rsidR="00CE68CD" w:rsidRPr="004B0354" w:rsidRDefault="00F83EBB" w:rsidP="004B0354">
            <w:pPr>
              <w:pStyle w:val="Luettelokappale"/>
              <w:numPr>
                <w:ilvl w:val="0"/>
                <w:numId w:val="11"/>
              </w:numPr>
              <w:ind w:left="319"/>
              <w:jc w:val="both"/>
              <w:rPr>
                <w:rFonts w:ascii="Verdana" w:hAnsi="Verdana" w:cs="Arial"/>
                <w:sz w:val="18"/>
                <w:szCs w:val="18"/>
              </w:rPr>
            </w:pPr>
            <w:r>
              <w:rPr>
                <w:rFonts w:ascii="Verdana" w:hAnsi="Verdana" w:cs="Arial"/>
                <w:sz w:val="18"/>
                <w:szCs w:val="18"/>
              </w:rPr>
              <w:t>All e</w:t>
            </w:r>
            <w:r w:rsidR="00CE68CD" w:rsidRPr="004B0354">
              <w:rPr>
                <w:rFonts w:ascii="Verdana" w:hAnsi="Verdana" w:cs="Arial"/>
                <w:sz w:val="18"/>
                <w:szCs w:val="18"/>
              </w:rPr>
              <w:t>xpenses comply with the requirements of applicable tax, labour and social legislation of the country in question</w:t>
            </w:r>
            <w:r w:rsidR="002C231C" w:rsidRPr="004B0354">
              <w:rPr>
                <w:rFonts w:ascii="Verdana" w:hAnsi="Verdana" w:cs="Arial"/>
                <w:sz w:val="18"/>
                <w:szCs w:val="18"/>
              </w:rPr>
              <w:t>.</w:t>
            </w:r>
          </w:p>
        </w:tc>
        <w:tc>
          <w:tcPr>
            <w:tcW w:w="1417" w:type="dxa"/>
          </w:tcPr>
          <w:p w14:paraId="0FA4457D" w14:textId="77777777" w:rsidR="00CE68CD" w:rsidRPr="00CE68CD" w:rsidRDefault="00CE68CD" w:rsidP="00AF0F24">
            <w:pPr>
              <w:pStyle w:val="Luettelokappale"/>
              <w:tabs>
                <w:tab w:val="left" w:pos="1276"/>
              </w:tabs>
              <w:jc w:val="both"/>
              <w:rPr>
                <w:rFonts w:ascii="Verdana" w:hAnsi="Verdana" w:cs="Arial"/>
                <w:sz w:val="18"/>
                <w:szCs w:val="18"/>
              </w:rPr>
            </w:pPr>
          </w:p>
        </w:tc>
        <w:tc>
          <w:tcPr>
            <w:tcW w:w="3402" w:type="dxa"/>
            <w:vAlign w:val="center"/>
          </w:tcPr>
          <w:p w14:paraId="29DB0103" w14:textId="49EFCD50" w:rsidR="00CE68CD" w:rsidRPr="00CE68CD" w:rsidRDefault="00CE68CD" w:rsidP="00AF0F24">
            <w:pPr>
              <w:pStyle w:val="Luettelokappale"/>
              <w:tabs>
                <w:tab w:val="left" w:pos="1276"/>
              </w:tabs>
              <w:jc w:val="both"/>
              <w:rPr>
                <w:rFonts w:ascii="Verdana" w:hAnsi="Verdana" w:cs="Arial"/>
                <w:sz w:val="18"/>
                <w:szCs w:val="18"/>
              </w:rPr>
            </w:pPr>
          </w:p>
        </w:tc>
      </w:tr>
      <w:tr w:rsidR="00F90EB7" w:rsidRPr="00F90EB7" w14:paraId="77DD9249" w14:textId="77777777" w:rsidTr="00885CCD">
        <w:trPr>
          <w:trHeight w:val="454"/>
        </w:trPr>
        <w:tc>
          <w:tcPr>
            <w:tcW w:w="5247" w:type="dxa"/>
          </w:tcPr>
          <w:p w14:paraId="58DC5AC4" w14:textId="51351040" w:rsidR="00F90EB7" w:rsidRPr="004B0354" w:rsidRDefault="00772748" w:rsidP="00F90EB7">
            <w:pPr>
              <w:pStyle w:val="Luettelokappale"/>
              <w:numPr>
                <w:ilvl w:val="0"/>
                <w:numId w:val="11"/>
              </w:numPr>
              <w:ind w:left="319"/>
              <w:jc w:val="both"/>
              <w:rPr>
                <w:rFonts w:ascii="Verdana" w:hAnsi="Verdana" w:cs="Arial"/>
                <w:sz w:val="18"/>
                <w:szCs w:val="18"/>
              </w:rPr>
            </w:pPr>
            <w:r>
              <w:rPr>
                <w:rFonts w:ascii="Verdana" w:hAnsi="Verdana" w:cs="Arial"/>
                <w:sz w:val="18"/>
                <w:szCs w:val="18"/>
              </w:rPr>
              <w:t>P</w:t>
            </w:r>
            <w:r w:rsidR="00F90EB7" w:rsidRPr="00F90EB7">
              <w:rPr>
                <w:rFonts w:ascii="Verdana" w:hAnsi="Verdana" w:cs="Arial"/>
                <w:sz w:val="18"/>
                <w:szCs w:val="18"/>
              </w:rPr>
              <w:t>rovided data is reliable and acceptable.</w:t>
            </w:r>
          </w:p>
        </w:tc>
        <w:tc>
          <w:tcPr>
            <w:tcW w:w="1417" w:type="dxa"/>
          </w:tcPr>
          <w:p w14:paraId="1892E666" w14:textId="77777777" w:rsidR="00F90EB7" w:rsidRPr="00F90EB7" w:rsidRDefault="00F90EB7" w:rsidP="00F90EB7">
            <w:pPr>
              <w:jc w:val="both"/>
              <w:rPr>
                <w:rFonts w:ascii="Verdana" w:hAnsi="Verdana" w:cs="Arial"/>
                <w:sz w:val="18"/>
                <w:szCs w:val="18"/>
              </w:rPr>
            </w:pPr>
          </w:p>
        </w:tc>
        <w:tc>
          <w:tcPr>
            <w:tcW w:w="3402" w:type="dxa"/>
          </w:tcPr>
          <w:p w14:paraId="569D9EAF" w14:textId="77777777" w:rsidR="00F90EB7" w:rsidRPr="00F90EB7" w:rsidRDefault="00F90EB7" w:rsidP="00F90EB7">
            <w:pPr>
              <w:jc w:val="both"/>
              <w:rPr>
                <w:rFonts w:ascii="Verdana" w:hAnsi="Verdana" w:cs="Arial"/>
                <w:sz w:val="18"/>
                <w:szCs w:val="18"/>
              </w:rPr>
            </w:pPr>
          </w:p>
        </w:tc>
      </w:tr>
    </w:tbl>
    <w:p w14:paraId="61A1BA7A" w14:textId="77777777" w:rsidR="008C6D0F" w:rsidRDefault="008C6D0F" w:rsidP="00407A3F">
      <w:pPr>
        <w:tabs>
          <w:tab w:val="left" w:pos="1276"/>
        </w:tabs>
        <w:jc w:val="both"/>
        <w:rPr>
          <w:rFonts w:ascii="Verdana" w:hAnsi="Verdana"/>
          <w:sz w:val="20"/>
          <w:szCs w:val="20"/>
        </w:rPr>
      </w:pPr>
    </w:p>
    <w:p w14:paraId="24355C98" w14:textId="77777777" w:rsidR="008C6D0F" w:rsidRDefault="008C6D0F" w:rsidP="00AF0F24">
      <w:pPr>
        <w:tabs>
          <w:tab w:val="left" w:pos="1276"/>
        </w:tabs>
        <w:ind w:firstLine="142"/>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AF0F24" w:rsidRPr="00C02496" w14:paraId="737D73A5" w14:textId="77777777" w:rsidTr="00DD43E4">
        <w:trPr>
          <w:trHeight w:val="267"/>
        </w:trPr>
        <w:tc>
          <w:tcPr>
            <w:tcW w:w="10066" w:type="dxa"/>
            <w:gridSpan w:val="3"/>
            <w:tcBorders>
              <w:bottom w:val="single" w:sz="4" w:space="0" w:color="auto"/>
            </w:tcBorders>
            <w:shd w:val="clear" w:color="auto" w:fill="E2EFD9" w:themeFill="accent6" w:themeFillTint="33"/>
          </w:tcPr>
          <w:p w14:paraId="36EB147B" w14:textId="4B06DEE4" w:rsidR="00AF0F24" w:rsidRPr="00CE68CD" w:rsidRDefault="008C6D0F" w:rsidP="00DD43E4">
            <w:pPr>
              <w:jc w:val="both"/>
              <w:rPr>
                <w:rFonts w:ascii="Verdana" w:eastAsiaTheme="majorEastAsia" w:hAnsi="Verdana" w:cs="Arial"/>
                <w:b/>
                <w:color w:val="000000" w:themeColor="text1"/>
                <w:sz w:val="20"/>
                <w:szCs w:val="20"/>
              </w:rPr>
            </w:pPr>
            <w:r>
              <w:rPr>
                <w:rFonts w:ascii="Verdana" w:eastAsiaTheme="majorEastAsia" w:hAnsi="Verdana" w:cs="Arial"/>
                <w:b/>
                <w:color w:val="000000" w:themeColor="text1"/>
                <w:sz w:val="20"/>
                <w:szCs w:val="20"/>
              </w:rPr>
              <w:t>VALUE ADDED TAX (VAT)</w:t>
            </w:r>
          </w:p>
        </w:tc>
      </w:tr>
      <w:tr w:rsidR="00AF0F24" w:rsidRPr="00C02496" w14:paraId="15137760" w14:textId="77777777" w:rsidTr="004B0230">
        <w:trPr>
          <w:trHeight w:val="454"/>
        </w:trPr>
        <w:tc>
          <w:tcPr>
            <w:tcW w:w="5247" w:type="dxa"/>
            <w:tcBorders>
              <w:bottom w:val="single" w:sz="4" w:space="0" w:color="auto"/>
            </w:tcBorders>
            <w:shd w:val="clear" w:color="auto" w:fill="E2EFD9" w:themeFill="accent6" w:themeFillTint="33"/>
            <w:vAlign w:val="center"/>
          </w:tcPr>
          <w:p w14:paraId="2ECA6D4A" w14:textId="77777777" w:rsidR="00AF0F24" w:rsidRPr="00C02496" w:rsidRDefault="00AF0F24" w:rsidP="00AF0F24">
            <w:pPr>
              <w:jc w:val="both"/>
              <w:rPr>
                <w:rFonts w:ascii="Verdana" w:eastAsiaTheme="majorEastAsia" w:hAnsi="Verdana" w:cs="Arial"/>
                <w:b/>
                <w:color w:val="000000" w:themeColor="text1"/>
                <w:sz w:val="18"/>
                <w:szCs w:val="20"/>
              </w:rPr>
            </w:pPr>
            <w:r w:rsidRPr="00EC5EB4">
              <w:rPr>
                <w:rFonts w:ascii="Verdana" w:hAnsi="Verdana" w:cs="Arial"/>
                <w:b/>
                <w:bCs/>
                <w:sz w:val="18"/>
                <w:szCs w:val="20"/>
              </w:rPr>
              <w:t>Checks</w:t>
            </w:r>
          </w:p>
        </w:tc>
        <w:tc>
          <w:tcPr>
            <w:tcW w:w="1417" w:type="dxa"/>
            <w:tcBorders>
              <w:bottom w:val="single" w:sz="4" w:space="0" w:color="auto"/>
            </w:tcBorders>
            <w:shd w:val="clear" w:color="auto" w:fill="E2EFD9" w:themeFill="accent6" w:themeFillTint="33"/>
          </w:tcPr>
          <w:p w14:paraId="26CF7C89" w14:textId="3FAACB86" w:rsidR="00AF0F24" w:rsidRPr="0012396E" w:rsidRDefault="00AA471D" w:rsidP="00AF0F24">
            <w:pPr>
              <w:jc w:val="both"/>
              <w:rPr>
                <w:rFonts w:ascii="Verdana" w:eastAsiaTheme="majorEastAsia" w:hAnsi="Verdana" w:cs="Arial"/>
                <w:b/>
                <w:color w:val="000000" w:themeColor="text1"/>
                <w:sz w:val="18"/>
                <w:szCs w:val="20"/>
              </w:rPr>
            </w:pPr>
            <w:r>
              <w:rPr>
                <w:rFonts w:ascii="Verdana" w:eastAsiaTheme="majorEastAsia" w:hAnsi="Verdana" w:cs="Arial"/>
                <w:b/>
                <w:color w:val="000000" w:themeColor="text1"/>
                <w:sz w:val="18"/>
                <w:szCs w:val="20"/>
              </w:rPr>
              <w:t xml:space="preserve">Yes/No </w:t>
            </w:r>
            <w:r w:rsidR="00AF0F24" w:rsidRPr="00666D8E">
              <w:rPr>
                <w:rFonts w:ascii="Verdana" w:eastAsiaTheme="majorEastAsia" w:hAnsi="Verdana" w:cs="Arial"/>
                <w:b/>
                <w:color w:val="000000" w:themeColor="text1"/>
                <w:sz w:val="18"/>
                <w:szCs w:val="20"/>
              </w:rPr>
              <w:t>or N/A</w:t>
            </w:r>
          </w:p>
        </w:tc>
        <w:tc>
          <w:tcPr>
            <w:tcW w:w="3402" w:type="dxa"/>
            <w:tcBorders>
              <w:bottom w:val="single" w:sz="4" w:space="0" w:color="auto"/>
            </w:tcBorders>
            <w:shd w:val="clear" w:color="auto" w:fill="E2EFD9" w:themeFill="accent6" w:themeFillTint="33"/>
            <w:vAlign w:val="center"/>
          </w:tcPr>
          <w:p w14:paraId="00E966A5" w14:textId="77777777" w:rsidR="00AF0F24" w:rsidRPr="00C02496" w:rsidRDefault="00AF0F24" w:rsidP="00AF0F24">
            <w:pPr>
              <w:jc w:val="both"/>
              <w:rPr>
                <w:rFonts w:ascii="Verdana" w:eastAsiaTheme="majorEastAsia" w:hAnsi="Verdana" w:cs="Arial"/>
                <w:b/>
                <w:color w:val="000000" w:themeColor="text1"/>
                <w:sz w:val="18"/>
                <w:szCs w:val="20"/>
              </w:rPr>
            </w:pPr>
            <w:r w:rsidRPr="00EC5EB4">
              <w:rPr>
                <w:rFonts w:ascii="Verdana" w:hAnsi="Verdana" w:cs="Arial"/>
                <w:b/>
                <w:bCs/>
                <w:sz w:val="18"/>
                <w:szCs w:val="20"/>
              </w:rPr>
              <w:t>Comments</w:t>
            </w:r>
          </w:p>
        </w:tc>
      </w:tr>
      <w:tr w:rsidR="00190DDB" w:rsidRPr="009704B5" w14:paraId="35684520" w14:textId="77777777" w:rsidTr="004B0230">
        <w:trPr>
          <w:trHeight w:val="454"/>
        </w:trPr>
        <w:tc>
          <w:tcPr>
            <w:tcW w:w="5247" w:type="dxa"/>
          </w:tcPr>
          <w:p w14:paraId="30B2038C" w14:textId="4E0BE83D" w:rsidR="007F6CEA" w:rsidRPr="00772748" w:rsidRDefault="00190DDB" w:rsidP="007F6CEA">
            <w:pPr>
              <w:pStyle w:val="Luettelokappale"/>
              <w:numPr>
                <w:ilvl w:val="0"/>
                <w:numId w:val="23"/>
              </w:numPr>
              <w:tabs>
                <w:tab w:val="left" w:pos="1276"/>
              </w:tabs>
              <w:ind w:left="319" w:hanging="284"/>
              <w:jc w:val="both"/>
              <w:rPr>
                <w:rFonts w:ascii="Verdana" w:hAnsi="Verdana" w:cs="Arial"/>
                <w:i/>
                <w:sz w:val="18"/>
                <w:szCs w:val="20"/>
              </w:rPr>
            </w:pPr>
            <w:r w:rsidRPr="00772748">
              <w:rPr>
                <w:rFonts w:ascii="Verdana" w:hAnsi="Verdana" w:cs="Arial"/>
                <w:sz w:val="18"/>
                <w:szCs w:val="20"/>
              </w:rPr>
              <w:t>VAT</w:t>
            </w:r>
            <w:r w:rsidR="004B0354" w:rsidRPr="00772748">
              <w:rPr>
                <w:rFonts w:ascii="Verdana" w:hAnsi="Verdana" w:cs="Arial"/>
                <w:sz w:val="18"/>
                <w:szCs w:val="20"/>
              </w:rPr>
              <w:t xml:space="preserve"> is eligible cost to the partner</w:t>
            </w:r>
            <w:r w:rsidR="007F6CEA" w:rsidRPr="00772748">
              <w:rPr>
                <w:rFonts w:ascii="Verdana" w:hAnsi="Verdana" w:cs="Arial"/>
                <w:sz w:val="18"/>
                <w:szCs w:val="18"/>
              </w:rPr>
              <w:t>.</w:t>
            </w:r>
          </w:p>
          <w:p w14:paraId="7C9F8EE9" w14:textId="34B5D72D" w:rsidR="00190DDB" w:rsidRPr="00772748" w:rsidRDefault="00190DDB" w:rsidP="007F6CEA">
            <w:pPr>
              <w:pStyle w:val="Luettelokappale"/>
              <w:tabs>
                <w:tab w:val="left" w:pos="1276"/>
              </w:tabs>
              <w:ind w:left="319"/>
              <w:jc w:val="both"/>
              <w:rPr>
                <w:rFonts w:ascii="Verdana" w:hAnsi="Verdana" w:cs="Arial"/>
                <w:i/>
                <w:sz w:val="18"/>
                <w:szCs w:val="20"/>
              </w:rPr>
            </w:pPr>
            <w:r w:rsidRPr="00772748">
              <w:rPr>
                <w:rFonts w:ascii="Verdana" w:hAnsi="Verdana" w:cs="Arial"/>
                <w:i/>
                <w:sz w:val="18"/>
                <w:szCs w:val="20"/>
              </w:rPr>
              <w:t>(</w:t>
            </w:r>
            <w:r w:rsidR="00AD4355" w:rsidRPr="00772748">
              <w:rPr>
                <w:rFonts w:ascii="Verdana" w:hAnsi="Verdana" w:cs="Arial"/>
                <w:i/>
                <w:sz w:val="18"/>
                <w:szCs w:val="20"/>
              </w:rPr>
              <w:t>According to the national tax legislation, t</w:t>
            </w:r>
            <w:r w:rsidR="004B0354" w:rsidRPr="00772748">
              <w:rPr>
                <w:rFonts w:ascii="Verdana" w:hAnsi="Verdana" w:cs="Arial"/>
                <w:i/>
                <w:sz w:val="18"/>
                <w:szCs w:val="20"/>
              </w:rPr>
              <w:t>he partner’s organisation</w:t>
            </w:r>
            <w:r w:rsidRPr="00772748">
              <w:rPr>
                <w:rFonts w:ascii="Verdana" w:hAnsi="Verdana" w:cs="Arial"/>
                <w:i/>
                <w:sz w:val="18"/>
                <w:szCs w:val="20"/>
              </w:rPr>
              <w:t xml:space="preserve"> does not have the right to recover the paid VAT and it remains a</w:t>
            </w:r>
            <w:r w:rsidR="004B0354" w:rsidRPr="00772748">
              <w:rPr>
                <w:rFonts w:ascii="Verdana" w:hAnsi="Verdana" w:cs="Arial"/>
                <w:i/>
                <w:sz w:val="18"/>
                <w:szCs w:val="20"/>
              </w:rPr>
              <w:t>s final cost for the partner</w:t>
            </w:r>
            <w:r w:rsidRPr="00772748">
              <w:rPr>
                <w:rFonts w:ascii="Verdana" w:hAnsi="Verdana" w:cs="Arial"/>
                <w:i/>
                <w:sz w:val="18"/>
                <w:szCs w:val="20"/>
              </w:rPr>
              <w:t>)</w:t>
            </w:r>
          </w:p>
        </w:tc>
        <w:tc>
          <w:tcPr>
            <w:tcW w:w="1417" w:type="dxa"/>
          </w:tcPr>
          <w:p w14:paraId="103A85A5" w14:textId="77777777" w:rsidR="00190DDB" w:rsidRPr="00CE68CD" w:rsidRDefault="00190DDB" w:rsidP="00AF0F24">
            <w:pPr>
              <w:pStyle w:val="Luettelokappale"/>
              <w:tabs>
                <w:tab w:val="left" w:pos="1276"/>
              </w:tabs>
              <w:jc w:val="both"/>
              <w:rPr>
                <w:rFonts w:ascii="Verdana" w:hAnsi="Verdana" w:cs="Arial"/>
                <w:sz w:val="18"/>
                <w:szCs w:val="18"/>
              </w:rPr>
            </w:pPr>
          </w:p>
        </w:tc>
        <w:tc>
          <w:tcPr>
            <w:tcW w:w="3402" w:type="dxa"/>
            <w:vAlign w:val="center"/>
          </w:tcPr>
          <w:p w14:paraId="3025CE4E" w14:textId="77777777" w:rsidR="00190DDB" w:rsidRPr="00CE68CD" w:rsidRDefault="00190DDB" w:rsidP="00AF0F24">
            <w:pPr>
              <w:pStyle w:val="Luettelokappale"/>
              <w:tabs>
                <w:tab w:val="left" w:pos="1276"/>
              </w:tabs>
              <w:jc w:val="both"/>
              <w:rPr>
                <w:rFonts w:ascii="Verdana" w:hAnsi="Verdana" w:cs="Arial"/>
                <w:sz w:val="18"/>
                <w:szCs w:val="18"/>
              </w:rPr>
            </w:pPr>
          </w:p>
        </w:tc>
      </w:tr>
      <w:tr w:rsidR="000E2C84" w:rsidRPr="009704B5" w14:paraId="205C4F16" w14:textId="77777777" w:rsidTr="004C76D3">
        <w:trPr>
          <w:trHeight w:val="454"/>
        </w:trPr>
        <w:tc>
          <w:tcPr>
            <w:tcW w:w="5247" w:type="dxa"/>
          </w:tcPr>
          <w:p w14:paraId="76C77F8E" w14:textId="77777777" w:rsidR="000E2C84" w:rsidRPr="00772748" w:rsidRDefault="000E2C84" w:rsidP="004C76D3">
            <w:pPr>
              <w:pStyle w:val="Luettelokappale"/>
              <w:numPr>
                <w:ilvl w:val="0"/>
                <w:numId w:val="23"/>
              </w:numPr>
              <w:tabs>
                <w:tab w:val="left" w:pos="1276"/>
              </w:tabs>
              <w:ind w:left="319" w:hanging="284"/>
              <w:jc w:val="both"/>
              <w:rPr>
                <w:rFonts w:ascii="Verdana" w:hAnsi="Verdana" w:cs="Arial"/>
                <w:strike/>
                <w:sz w:val="18"/>
                <w:szCs w:val="18"/>
              </w:rPr>
            </w:pPr>
            <w:r w:rsidRPr="00772748">
              <w:rPr>
                <w:rFonts w:ascii="Verdana" w:hAnsi="Verdana" w:cs="Arial"/>
                <w:sz w:val="18"/>
                <w:szCs w:val="20"/>
              </w:rPr>
              <w:t xml:space="preserve">If the VAT </w:t>
            </w:r>
            <w:r w:rsidRPr="00772748">
              <w:rPr>
                <w:rFonts w:ascii="Verdana" w:hAnsi="Verdana" w:cs="Arial"/>
                <w:b/>
                <w:sz w:val="18"/>
                <w:szCs w:val="20"/>
              </w:rPr>
              <w:t xml:space="preserve">is eligible cost </w:t>
            </w:r>
            <w:r w:rsidRPr="00772748">
              <w:rPr>
                <w:rFonts w:ascii="Verdana" w:hAnsi="Verdana" w:cs="Arial"/>
                <w:sz w:val="18"/>
                <w:szCs w:val="20"/>
              </w:rPr>
              <w:t>to the project,</w:t>
            </w:r>
          </w:p>
          <w:p w14:paraId="5E755F06" w14:textId="7D7F271F" w:rsidR="000E2C84" w:rsidRPr="00772748" w:rsidRDefault="000E2C84" w:rsidP="004C76D3">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 the confirmation of the VAT status from the tax authorities or the</w:t>
            </w:r>
            <w:r w:rsidR="004C76D3" w:rsidRPr="00772748">
              <w:rPr>
                <w:rFonts w:ascii="Verdana" w:hAnsi="Verdana" w:cs="Arial"/>
                <w:sz w:val="18"/>
                <w:szCs w:val="20"/>
              </w:rPr>
              <w:t xml:space="preserve"> partner</w:t>
            </w:r>
            <w:r w:rsidRPr="00772748">
              <w:rPr>
                <w:rFonts w:ascii="Verdana" w:hAnsi="Verdana" w:cs="Arial"/>
                <w:sz w:val="18"/>
                <w:szCs w:val="20"/>
              </w:rPr>
              <w:t xml:space="preserve"> is available </w:t>
            </w:r>
          </w:p>
          <w:p w14:paraId="57CB4D82" w14:textId="77777777" w:rsidR="000E2C84" w:rsidRPr="00772748" w:rsidRDefault="000E2C84" w:rsidP="004C76D3">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 xml:space="preserve">- </w:t>
            </w:r>
            <w:proofErr w:type="gramStart"/>
            <w:r w:rsidRPr="00772748">
              <w:rPr>
                <w:rFonts w:ascii="Verdana" w:hAnsi="Verdana" w:cs="Arial"/>
                <w:sz w:val="18"/>
                <w:szCs w:val="20"/>
              </w:rPr>
              <w:t>this</w:t>
            </w:r>
            <w:proofErr w:type="gramEnd"/>
            <w:r w:rsidRPr="00772748">
              <w:rPr>
                <w:rFonts w:ascii="Verdana" w:hAnsi="Verdana" w:cs="Arial"/>
                <w:sz w:val="18"/>
                <w:szCs w:val="20"/>
              </w:rPr>
              <w:t xml:space="preserve"> explanation is reliable and acceptable, and proofs the eligibility of the VAT.</w:t>
            </w:r>
          </w:p>
        </w:tc>
        <w:tc>
          <w:tcPr>
            <w:tcW w:w="1417" w:type="dxa"/>
          </w:tcPr>
          <w:p w14:paraId="2D695662" w14:textId="77777777" w:rsidR="000E2C84" w:rsidRPr="00CE68CD" w:rsidRDefault="000E2C84" w:rsidP="004C76D3">
            <w:pPr>
              <w:pStyle w:val="Luettelokappale"/>
              <w:tabs>
                <w:tab w:val="left" w:pos="1276"/>
              </w:tabs>
              <w:jc w:val="both"/>
              <w:rPr>
                <w:rFonts w:ascii="Verdana" w:hAnsi="Verdana" w:cs="Arial"/>
                <w:sz w:val="18"/>
                <w:szCs w:val="18"/>
              </w:rPr>
            </w:pPr>
          </w:p>
        </w:tc>
        <w:tc>
          <w:tcPr>
            <w:tcW w:w="3402" w:type="dxa"/>
            <w:vAlign w:val="center"/>
          </w:tcPr>
          <w:p w14:paraId="3D23C57E" w14:textId="77777777" w:rsidR="000E2C84" w:rsidRPr="00CE68CD" w:rsidRDefault="000E2C84" w:rsidP="004C76D3">
            <w:pPr>
              <w:pStyle w:val="Luettelokappale"/>
              <w:tabs>
                <w:tab w:val="left" w:pos="1276"/>
              </w:tabs>
              <w:jc w:val="both"/>
              <w:rPr>
                <w:rFonts w:ascii="Verdana" w:hAnsi="Verdana" w:cs="Arial"/>
                <w:sz w:val="18"/>
                <w:szCs w:val="18"/>
              </w:rPr>
            </w:pPr>
          </w:p>
        </w:tc>
      </w:tr>
      <w:tr w:rsidR="007F6CEA" w:rsidRPr="009704B5" w14:paraId="0BCFA851" w14:textId="77777777" w:rsidTr="004B0230">
        <w:trPr>
          <w:trHeight w:val="454"/>
        </w:trPr>
        <w:tc>
          <w:tcPr>
            <w:tcW w:w="5247" w:type="dxa"/>
          </w:tcPr>
          <w:p w14:paraId="5F1927A7" w14:textId="4EB95634" w:rsidR="007F6CEA" w:rsidRPr="00772748" w:rsidRDefault="007F6CEA" w:rsidP="007F6CEA">
            <w:pPr>
              <w:pStyle w:val="Luettelokappale"/>
              <w:numPr>
                <w:ilvl w:val="0"/>
                <w:numId w:val="23"/>
              </w:numPr>
              <w:tabs>
                <w:tab w:val="left" w:pos="1276"/>
              </w:tabs>
              <w:ind w:left="319" w:hanging="284"/>
              <w:jc w:val="both"/>
              <w:rPr>
                <w:rFonts w:ascii="Verdana" w:hAnsi="Verdana" w:cs="Arial"/>
                <w:strike/>
                <w:sz w:val="18"/>
                <w:szCs w:val="18"/>
              </w:rPr>
            </w:pPr>
            <w:r w:rsidRPr="00772748">
              <w:rPr>
                <w:rFonts w:ascii="Verdana" w:hAnsi="Verdana" w:cs="Arial"/>
                <w:sz w:val="18"/>
                <w:szCs w:val="20"/>
              </w:rPr>
              <w:t xml:space="preserve">If the VAT </w:t>
            </w:r>
            <w:r w:rsidRPr="00772748">
              <w:rPr>
                <w:rFonts w:ascii="Verdana" w:hAnsi="Verdana" w:cs="Arial"/>
                <w:b/>
                <w:sz w:val="18"/>
                <w:szCs w:val="20"/>
              </w:rPr>
              <w:t>is</w:t>
            </w:r>
            <w:r w:rsidRPr="00772748">
              <w:rPr>
                <w:rFonts w:ascii="Verdana" w:hAnsi="Verdana" w:cs="Arial"/>
                <w:sz w:val="18"/>
                <w:szCs w:val="20"/>
              </w:rPr>
              <w:t xml:space="preserve"> </w:t>
            </w:r>
            <w:r w:rsidRPr="00772748">
              <w:rPr>
                <w:rFonts w:ascii="Verdana" w:hAnsi="Verdana" w:cs="Arial"/>
                <w:b/>
                <w:sz w:val="18"/>
                <w:szCs w:val="20"/>
              </w:rPr>
              <w:t xml:space="preserve">eligible cost </w:t>
            </w:r>
            <w:r w:rsidRPr="00772748">
              <w:rPr>
                <w:rFonts w:ascii="Verdana" w:hAnsi="Verdana" w:cs="Arial"/>
                <w:sz w:val="18"/>
                <w:szCs w:val="20"/>
              </w:rPr>
              <w:t xml:space="preserve">to the project, </w:t>
            </w:r>
            <w:r w:rsidR="004B0354" w:rsidRPr="00772748">
              <w:rPr>
                <w:rFonts w:ascii="Verdana" w:hAnsi="Verdana" w:cs="Arial"/>
                <w:sz w:val="18"/>
                <w:szCs w:val="18"/>
              </w:rPr>
              <w:t>reported</w:t>
            </w:r>
            <w:r w:rsidRPr="00772748">
              <w:rPr>
                <w:rFonts w:ascii="Verdana" w:hAnsi="Verdana" w:cs="Arial"/>
                <w:sz w:val="18"/>
                <w:szCs w:val="18"/>
              </w:rPr>
              <w:t xml:space="preserve"> expenditure include VAT.</w:t>
            </w:r>
          </w:p>
        </w:tc>
        <w:tc>
          <w:tcPr>
            <w:tcW w:w="1417" w:type="dxa"/>
          </w:tcPr>
          <w:p w14:paraId="63131FD0" w14:textId="77777777" w:rsidR="007F6CEA" w:rsidRPr="00CE68CD" w:rsidRDefault="007F6CEA" w:rsidP="00AF0F24">
            <w:pPr>
              <w:pStyle w:val="Luettelokappale"/>
              <w:tabs>
                <w:tab w:val="left" w:pos="1276"/>
              </w:tabs>
              <w:jc w:val="both"/>
              <w:rPr>
                <w:rFonts w:ascii="Verdana" w:hAnsi="Verdana" w:cs="Arial"/>
                <w:sz w:val="18"/>
                <w:szCs w:val="18"/>
              </w:rPr>
            </w:pPr>
          </w:p>
        </w:tc>
        <w:tc>
          <w:tcPr>
            <w:tcW w:w="3402" w:type="dxa"/>
            <w:vAlign w:val="center"/>
          </w:tcPr>
          <w:p w14:paraId="6FB848D9" w14:textId="77777777" w:rsidR="007F6CEA" w:rsidRPr="00CE68CD" w:rsidRDefault="007F6CEA" w:rsidP="00AF0F24">
            <w:pPr>
              <w:pStyle w:val="Luettelokappale"/>
              <w:tabs>
                <w:tab w:val="left" w:pos="1276"/>
              </w:tabs>
              <w:jc w:val="both"/>
              <w:rPr>
                <w:rFonts w:ascii="Verdana" w:hAnsi="Verdana" w:cs="Arial"/>
                <w:sz w:val="18"/>
                <w:szCs w:val="18"/>
              </w:rPr>
            </w:pPr>
          </w:p>
        </w:tc>
      </w:tr>
      <w:tr w:rsidR="008C6D0F" w:rsidRPr="009704B5" w14:paraId="7518D6D3" w14:textId="77777777" w:rsidTr="004B0230">
        <w:trPr>
          <w:trHeight w:val="454"/>
        </w:trPr>
        <w:tc>
          <w:tcPr>
            <w:tcW w:w="5247" w:type="dxa"/>
          </w:tcPr>
          <w:p w14:paraId="7EB03E15" w14:textId="4D640902" w:rsidR="008C6D0F" w:rsidRPr="00772748" w:rsidRDefault="008C6D0F" w:rsidP="00AF0F24">
            <w:pPr>
              <w:pStyle w:val="Luettelokappale"/>
              <w:numPr>
                <w:ilvl w:val="0"/>
                <w:numId w:val="23"/>
              </w:numPr>
              <w:tabs>
                <w:tab w:val="left" w:pos="1276"/>
              </w:tabs>
              <w:ind w:left="319" w:hanging="284"/>
              <w:jc w:val="both"/>
              <w:rPr>
                <w:rFonts w:ascii="Verdana" w:hAnsi="Verdana" w:cs="Arial"/>
                <w:sz w:val="18"/>
                <w:szCs w:val="20"/>
              </w:rPr>
            </w:pPr>
            <w:r w:rsidRPr="00772748">
              <w:rPr>
                <w:rFonts w:ascii="Verdana" w:hAnsi="Verdana" w:cs="Arial"/>
                <w:sz w:val="18"/>
                <w:szCs w:val="18"/>
              </w:rPr>
              <w:lastRenderedPageBreak/>
              <w:t xml:space="preserve">If the </w:t>
            </w:r>
            <w:r w:rsidRPr="00772748">
              <w:rPr>
                <w:rFonts w:ascii="Verdana" w:hAnsi="Verdana" w:cs="Arial"/>
                <w:sz w:val="18"/>
                <w:szCs w:val="20"/>
              </w:rPr>
              <w:t xml:space="preserve">VAT is </w:t>
            </w:r>
            <w:r w:rsidRPr="00772748">
              <w:rPr>
                <w:rFonts w:ascii="Verdana" w:hAnsi="Verdana" w:cs="Arial"/>
                <w:b/>
                <w:sz w:val="18"/>
                <w:szCs w:val="20"/>
              </w:rPr>
              <w:t>not eligible cost</w:t>
            </w:r>
            <w:r w:rsidRPr="00772748">
              <w:rPr>
                <w:rFonts w:ascii="Verdana" w:hAnsi="Verdana" w:cs="Arial"/>
                <w:sz w:val="18"/>
                <w:szCs w:val="20"/>
              </w:rPr>
              <w:t xml:space="preserve"> to the project, </w:t>
            </w:r>
            <w:r w:rsidRPr="00772748">
              <w:rPr>
                <w:rFonts w:ascii="Verdana" w:hAnsi="Verdana" w:cs="Arial"/>
                <w:sz w:val="18"/>
                <w:szCs w:val="18"/>
              </w:rPr>
              <w:t>any recoverable VAT has been deducted from the amount of declared expenditure for all relevant items</w:t>
            </w:r>
          </w:p>
        </w:tc>
        <w:tc>
          <w:tcPr>
            <w:tcW w:w="1417" w:type="dxa"/>
          </w:tcPr>
          <w:p w14:paraId="4A4AA9E2" w14:textId="77777777" w:rsidR="008C6D0F" w:rsidRPr="00CE68CD" w:rsidRDefault="008C6D0F" w:rsidP="00AF0F24">
            <w:pPr>
              <w:pStyle w:val="Luettelokappale"/>
              <w:tabs>
                <w:tab w:val="left" w:pos="1276"/>
              </w:tabs>
              <w:jc w:val="both"/>
              <w:rPr>
                <w:rFonts w:ascii="Verdana" w:hAnsi="Verdana" w:cs="Arial"/>
                <w:sz w:val="18"/>
                <w:szCs w:val="18"/>
              </w:rPr>
            </w:pPr>
          </w:p>
        </w:tc>
        <w:tc>
          <w:tcPr>
            <w:tcW w:w="3402" w:type="dxa"/>
            <w:vAlign w:val="center"/>
          </w:tcPr>
          <w:p w14:paraId="2D641F7D" w14:textId="77777777" w:rsidR="008C6D0F" w:rsidRPr="00CE68CD" w:rsidRDefault="008C6D0F" w:rsidP="00AF0F24">
            <w:pPr>
              <w:pStyle w:val="Luettelokappale"/>
              <w:tabs>
                <w:tab w:val="left" w:pos="1276"/>
              </w:tabs>
              <w:jc w:val="both"/>
              <w:rPr>
                <w:rFonts w:ascii="Verdana" w:hAnsi="Verdana" w:cs="Arial"/>
                <w:sz w:val="18"/>
                <w:szCs w:val="18"/>
              </w:rPr>
            </w:pPr>
          </w:p>
        </w:tc>
      </w:tr>
    </w:tbl>
    <w:p w14:paraId="1663898D" w14:textId="77777777" w:rsidR="009704B5" w:rsidRDefault="009704B5" w:rsidP="000F7B9D">
      <w:pPr>
        <w:tabs>
          <w:tab w:val="left" w:pos="1276"/>
        </w:tabs>
        <w:jc w:val="both"/>
        <w:rPr>
          <w:rFonts w:ascii="Verdana" w:hAnsi="Verdana"/>
          <w:sz w:val="20"/>
          <w:szCs w:val="20"/>
        </w:rPr>
      </w:pPr>
    </w:p>
    <w:p w14:paraId="008F2908" w14:textId="77777777" w:rsidR="000F7B9D" w:rsidRPr="009704B5" w:rsidRDefault="000F7B9D" w:rsidP="000F7B9D">
      <w:pPr>
        <w:tabs>
          <w:tab w:val="left" w:pos="1276"/>
        </w:tabs>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18E003E3" w14:textId="77777777" w:rsidTr="00CE68CD">
        <w:trPr>
          <w:trHeight w:val="276"/>
        </w:trPr>
        <w:tc>
          <w:tcPr>
            <w:tcW w:w="10066" w:type="dxa"/>
            <w:gridSpan w:val="3"/>
            <w:tcBorders>
              <w:bottom w:val="single" w:sz="4" w:space="0" w:color="auto"/>
            </w:tcBorders>
            <w:shd w:val="clear" w:color="auto" w:fill="E2EFD9" w:themeFill="accent6" w:themeFillTint="33"/>
            <w:vAlign w:val="center"/>
          </w:tcPr>
          <w:p w14:paraId="7473C881" w14:textId="1DACA988" w:rsidR="009704B5" w:rsidRPr="008E3404" w:rsidRDefault="009704B5" w:rsidP="00AF0F24">
            <w:pPr>
              <w:jc w:val="both"/>
              <w:rPr>
                <w:rFonts w:ascii="Verdana" w:eastAsiaTheme="majorEastAsia" w:hAnsi="Verdana" w:cs="Arial"/>
                <w:b/>
                <w:color w:val="000000" w:themeColor="text1"/>
                <w:sz w:val="20"/>
                <w:szCs w:val="20"/>
              </w:rPr>
            </w:pPr>
            <w:r w:rsidRPr="008E3404">
              <w:rPr>
                <w:rFonts w:ascii="Verdana" w:eastAsiaTheme="majorEastAsia" w:hAnsi="Verdana" w:cs="Arial"/>
                <w:b/>
                <w:color w:val="000000" w:themeColor="text1"/>
                <w:sz w:val="20"/>
                <w:szCs w:val="20"/>
              </w:rPr>
              <w:br w:type="page"/>
              <w:t>ELIGIBILITY OF EXPENDITUR</w:t>
            </w:r>
            <w:r w:rsidR="00FC37EB" w:rsidRPr="008E3404">
              <w:rPr>
                <w:rFonts w:ascii="Verdana" w:eastAsiaTheme="majorEastAsia" w:hAnsi="Verdana" w:cs="Arial"/>
                <w:b/>
                <w:color w:val="000000" w:themeColor="text1"/>
                <w:sz w:val="20"/>
                <w:szCs w:val="20"/>
              </w:rPr>
              <w:t>E</w:t>
            </w:r>
            <w:r w:rsidRPr="008E3404">
              <w:rPr>
                <w:rFonts w:ascii="Verdana" w:eastAsiaTheme="majorEastAsia" w:hAnsi="Verdana" w:cs="Arial"/>
                <w:b/>
                <w:color w:val="000000" w:themeColor="text1"/>
                <w:sz w:val="20"/>
                <w:szCs w:val="20"/>
              </w:rPr>
              <w:t xml:space="preserve"> </w:t>
            </w:r>
          </w:p>
        </w:tc>
      </w:tr>
      <w:tr w:rsidR="009704B5" w:rsidRPr="008E3404" w14:paraId="69A42742" w14:textId="77777777" w:rsidTr="004B0230">
        <w:trPr>
          <w:trHeight w:val="454"/>
        </w:trPr>
        <w:tc>
          <w:tcPr>
            <w:tcW w:w="5247" w:type="dxa"/>
            <w:tcBorders>
              <w:bottom w:val="single" w:sz="4" w:space="0" w:color="auto"/>
            </w:tcBorders>
            <w:shd w:val="clear" w:color="auto" w:fill="E2EFD9" w:themeFill="accent6" w:themeFillTint="33"/>
            <w:vAlign w:val="center"/>
          </w:tcPr>
          <w:p w14:paraId="39F2CB2A" w14:textId="260A33D5" w:rsidR="009704B5" w:rsidRPr="008E3404" w:rsidRDefault="00260C86" w:rsidP="00AF0F24">
            <w:pPr>
              <w:pStyle w:val="Otsikko1"/>
              <w:jc w:val="both"/>
              <w:rPr>
                <w:sz w:val="18"/>
              </w:rPr>
            </w:pPr>
            <w:r w:rsidRPr="008E3404">
              <w:rPr>
                <w:sz w:val="18"/>
              </w:rPr>
              <w:t>PERSONNEL</w:t>
            </w:r>
          </w:p>
        </w:tc>
        <w:tc>
          <w:tcPr>
            <w:tcW w:w="1417" w:type="dxa"/>
            <w:tcBorders>
              <w:bottom w:val="single" w:sz="4" w:space="0" w:color="auto"/>
            </w:tcBorders>
            <w:shd w:val="clear" w:color="auto" w:fill="E2EFD9" w:themeFill="accent6" w:themeFillTint="33"/>
            <w:vAlign w:val="center"/>
          </w:tcPr>
          <w:p w14:paraId="3268EF90" w14:textId="655D477B" w:rsidR="009704B5" w:rsidRPr="008E3404" w:rsidRDefault="009704B5" w:rsidP="00AF0F24">
            <w:pPr>
              <w:tabs>
                <w:tab w:val="left" w:pos="1276"/>
              </w:tabs>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7EBB30F7" w14:textId="10B38E24" w:rsidR="009704B5" w:rsidRPr="008E3404" w:rsidRDefault="009704B5" w:rsidP="00AF0F24">
            <w:pPr>
              <w:tabs>
                <w:tab w:val="left" w:pos="1276"/>
              </w:tabs>
              <w:jc w:val="both"/>
              <w:rPr>
                <w:rFonts w:ascii="Verdana" w:hAnsi="Verdana" w:cs="Arial"/>
                <w:b/>
                <w:bCs/>
                <w:sz w:val="18"/>
                <w:szCs w:val="20"/>
              </w:rPr>
            </w:pPr>
            <w:r w:rsidRPr="008E3404">
              <w:rPr>
                <w:rFonts w:ascii="Verdana" w:hAnsi="Verdana" w:cs="Arial"/>
                <w:b/>
                <w:bCs/>
                <w:sz w:val="18"/>
                <w:szCs w:val="20"/>
              </w:rPr>
              <w:t>N</w:t>
            </w:r>
            <w:r w:rsidR="00FC37EB" w:rsidRPr="008E3404">
              <w:rPr>
                <w:rFonts w:ascii="Verdana" w:hAnsi="Verdana" w:cs="Arial"/>
                <w:b/>
                <w:bCs/>
                <w:sz w:val="18"/>
                <w:szCs w:val="20"/>
              </w:rPr>
              <w:t>/</w:t>
            </w:r>
            <w:r w:rsidRPr="008E3404">
              <w:rPr>
                <w:rFonts w:ascii="Verdana" w:hAnsi="Verdana" w:cs="Arial"/>
                <w:b/>
                <w:bCs/>
                <w:sz w:val="18"/>
                <w:szCs w:val="20"/>
              </w:rPr>
              <w:t>A.</w:t>
            </w:r>
          </w:p>
        </w:tc>
        <w:tc>
          <w:tcPr>
            <w:tcW w:w="3402" w:type="dxa"/>
            <w:tcBorders>
              <w:bottom w:val="single" w:sz="4" w:space="0" w:color="auto"/>
            </w:tcBorders>
            <w:shd w:val="clear" w:color="auto" w:fill="E2EFD9" w:themeFill="accent6" w:themeFillTint="33"/>
            <w:vAlign w:val="center"/>
          </w:tcPr>
          <w:p w14:paraId="6E5262C6"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9704B5" w:rsidRPr="00EA7572" w14:paraId="555AF2A2" w14:textId="77777777" w:rsidTr="004B0230">
        <w:trPr>
          <w:trHeight w:val="70"/>
        </w:trPr>
        <w:tc>
          <w:tcPr>
            <w:tcW w:w="5247" w:type="dxa"/>
            <w:tcBorders>
              <w:bottom w:val="single" w:sz="4" w:space="0" w:color="auto"/>
            </w:tcBorders>
            <w:vAlign w:val="center"/>
          </w:tcPr>
          <w:p w14:paraId="59830D61" w14:textId="0DB5C91E" w:rsidR="009704B5" w:rsidRPr="00EA7572" w:rsidRDefault="008C6D0F" w:rsidP="00666D8E">
            <w:pPr>
              <w:pStyle w:val="NormalTimes"/>
              <w:numPr>
                <w:ilvl w:val="0"/>
                <w:numId w:val="12"/>
              </w:numPr>
              <w:tabs>
                <w:tab w:val="left" w:pos="1276"/>
              </w:tabs>
              <w:ind w:left="319"/>
              <w:rPr>
                <w:rFonts w:ascii="Verdana" w:hAnsi="Verdana" w:cs="Arial"/>
                <w:sz w:val="18"/>
                <w:szCs w:val="20"/>
                <w:lang w:eastAsia="de-DE"/>
              </w:rPr>
            </w:pPr>
            <w:r>
              <w:rPr>
                <w:rFonts w:ascii="Verdana" w:hAnsi="Verdana" w:cs="Arial"/>
                <w:sz w:val="18"/>
                <w:szCs w:val="20"/>
                <w:lang w:eastAsia="de-DE"/>
              </w:rPr>
              <w:t xml:space="preserve">All </w:t>
            </w:r>
            <w:r w:rsidR="00772748">
              <w:rPr>
                <w:rFonts w:ascii="Verdana" w:hAnsi="Verdana" w:cs="Arial"/>
                <w:sz w:val="18"/>
                <w:szCs w:val="20"/>
                <w:lang w:eastAsia="de-DE"/>
              </w:rPr>
              <w:t xml:space="preserve">staff working in the project </w:t>
            </w:r>
            <w:proofErr w:type="gramStart"/>
            <w:r w:rsidR="00772748">
              <w:rPr>
                <w:rFonts w:ascii="Verdana" w:hAnsi="Verdana" w:cs="Arial"/>
                <w:sz w:val="18"/>
                <w:szCs w:val="20"/>
                <w:lang w:eastAsia="de-DE"/>
              </w:rPr>
              <w:t>are</w:t>
            </w:r>
            <w:r w:rsidR="009704B5" w:rsidRPr="00EA7572">
              <w:rPr>
                <w:rFonts w:ascii="Verdana" w:hAnsi="Verdana" w:cs="Arial"/>
                <w:sz w:val="18"/>
                <w:szCs w:val="20"/>
                <w:lang w:eastAsia="de-DE"/>
              </w:rPr>
              <w:t xml:space="preserve"> </w:t>
            </w:r>
            <w:r w:rsidR="00A26996" w:rsidRPr="00EA7572">
              <w:rPr>
                <w:rFonts w:ascii="Verdana" w:hAnsi="Verdana" w:cs="Arial"/>
                <w:sz w:val="18"/>
                <w:szCs w:val="20"/>
                <w:lang w:eastAsia="de-DE"/>
              </w:rPr>
              <w:t>indicated</w:t>
            </w:r>
            <w:proofErr w:type="gramEnd"/>
            <w:r w:rsidR="00A26996" w:rsidRPr="00EA7572">
              <w:rPr>
                <w:rFonts w:ascii="Verdana" w:hAnsi="Verdana" w:cs="Arial"/>
                <w:sz w:val="18"/>
                <w:szCs w:val="20"/>
                <w:lang w:eastAsia="de-DE"/>
              </w:rPr>
              <w:t xml:space="preserve"> in the </w:t>
            </w:r>
            <w:r w:rsidR="00A26996" w:rsidRPr="00407A3F">
              <w:rPr>
                <w:rFonts w:ascii="Verdana" w:hAnsi="Verdana" w:cs="Arial"/>
                <w:b/>
                <w:i/>
                <w:sz w:val="18"/>
                <w:szCs w:val="20"/>
                <w:lang w:eastAsia="de-DE"/>
              </w:rPr>
              <w:t>Annex 2, 2.1 Personnel list</w:t>
            </w:r>
            <w:r w:rsidR="00D761A0" w:rsidRPr="00407A3F">
              <w:rPr>
                <w:rFonts w:ascii="Verdana" w:hAnsi="Verdana" w:cs="Arial"/>
                <w:b/>
                <w:i/>
                <w:sz w:val="18"/>
                <w:szCs w:val="20"/>
                <w:lang w:eastAsia="de-DE"/>
              </w:rPr>
              <w:t>.</w:t>
            </w:r>
            <w:r w:rsidR="00D761A0">
              <w:rPr>
                <w:rFonts w:ascii="Verdana" w:hAnsi="Verdana" w:cs="Arial"/>
                <w:i/>
                <w:sz w:val="18"/>
                <w:szCs w:val="20"/>
                <w:lang w:eastAsia="de-DE"/>
              </w:rPr>
              <w:t xml:space="preserve"> </w:t>
            </w:r>
          </w:p>
        </w:tc>
        <w:tc>
          <w:tcPr>
            <w:tcW w:w="1417" w:type="dxa"/>
            <w:tcBorders>
              <w:bottom w:val="single" w:sz="4" w:space="0" w:color="auto"/>
            </w:tcBorders>
            <w:vAlign w:val="center"/>
          </w:tcPr>
          <w:p w14:paraId="13A52C7D"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42A8809E" w14:textId="1A23F92A" w:rsidR="009704B5" w:rsidRPr="00EA7572" w:rsidRDefault="009704B5" w:rsidP="00565E99">
            <w:pPr>
              <w:tabs>
                <w:tab w:val="left" w:pos="1276"/>
              </w:tabs>
              <w:jc w:val="both"/>
              <w:rPr>
                <w:rFonts w:ascii="Verdana" w:hAnsi="Verdana" w:cs="Arial"/>
                <w:sz w:val="18"/>
                <w:szCs w:val="20"/>
              </w:rPr>
            </w:pPr>
          </w:p>
        </w:tc>
      </w:tr>
      <w:tr w:rsidR="009704B5" w:rsidRPr="00EA7572" w14:paraId="0EE76807" w14:textId="77777777" w:rsidTr="004B0230">
        <w:trPr>
          <w:trHeight w:val="454"/>
        </w:trPr>
        <w:tc>
          <w:tcPr>
            <w:tcW w:w="5247" w:type="dxa"/>
            <w:tcBorders>
              <w:bottom w:val="single" w:sz="4" w:space="0" w:color="auto"/>
            </w:tcBorders>
            <w:vAlign w:val="center"/>
          </w:tcPr>
          <w:p w14:paraId="1D1B0466" w14:textId="6783E063" w:rsidR="009704B5" w:rsidRPr="00F60448" w:rsidRDefault="00772748" w:rsidP="00AF0F24">
            <w:pPr>
              <w:pStyle w:val="Luettelokappale"/>
              <w:numPr>
                <w:ilvl w:val="0"/>
                <w:numId w:val="12"/>
              </w:numPr>
              <w:tabs>
                <w:tab w:val="left" w:pos="1276"/>
              </w:tabs>
              <w:ind w:left="319"/>
              <w:jc w:val="both"/>
              <w:rPr>
                <w:rFonts w:ascii="Verdana" w:hAnsi="Verdana" w:cs="Arial"/>
                <w:sz w:val="18"/>
                <w:szCs w:val="20"/>
              </w:rPr>
            </w:pPr>
            <w:r>
              <w:rPr>
                <w:rFonts w:ascii="Verdana" w:hAnsi="Verdana" w:cs="Arial"/>
                <w:sz w:val="18"/>
                <w:szCs w:val="20"/>
              </w:rPr>
              <w:t>Work contracts /</w:t>
            </w:r>
            <w:r w:rsidR="009704B5" w:rsidRPr="00F60448">
              <w:rPr>
                <w:rFonts w:ascii="Verdana" w:hAnsi="Verdana" w:cs="Arial"/>
                <w:sz w:val="18"/>
                <w:szCs w:val="20"/>
              </w:rPr>
              <w:t>any similar type of contract</w:t>
            </w:r>
            <w:r>
              <w:rPr>
                <w:rFonts w:ascii="Verdana" w:hAnsi="Verdana" w:cs="Arial"/>
                <w:sz w:val="18"/>
                <w:szCs w:val="20"/>
              </w:rPr>
              <w:t>s according to national rules /</w:t>
            </w:r>
            <w:r w:rsidR="009704B5" w:rsidRPr="00F60448">
              <w:rPr>
                <w:rFonts w:ascii="Verdana" w:hAnsi="Verdana" w:cs="Arial"/>
                <w:sz w:val="18"/>
                <w:szCs w:val="20"/>
              </w:rPr>
              <w:t xml:space="preserve">designation or secondment order of civil </w:t>
            </w:r>
            <w:r>
              <w:rPr>
                <w:rFonts w:ascii="Verdana" w:hAnsi="Verdana" w:cs="Arial"/>
                <w:sz w:val="18"/>
                <w:szCs w:val="20"/>
              </w:rPr>
              <w:t>servant for all project staff are</w:t>
            </w:r>
            <w:r w:rsidR="009704B5" w:rsidRPr="00F60448">
              <w:rPr>
                <w:rFonts w:ascii="Verdana" w:hAnsi="Verdana" w:cs="Arial"/>
                <w:sz w:val="18"/>
                <w:szCs w:val="20"/>
              </w:rPr>
              <w:t xml:space="preserve"> available</w:t>
            </w:r>
            <w:r w:rsidR="00D761A0">
              <w:rPr>
                <w:rFonts w:ascii="Verdana" w:hAnsi="Verdana" w:cs="Arial"/>
                <w:sz w:val="18"/>
                <w:szCs w:val="20"/>
              </w:rPr>
              <w:t>.</w:t>
            </w:r>
          </w:p>
        </w:tc>
        <w:tc>
          <w:tcPr>
            <w:tcW w:w="1417" w:type="dxa"/>
            <w:tcBorders>
              <w:bottom w:val="single" w:sz="4" w:space="0" w:color="auto"/>
            </w:tcBorders>
            <w:vAlign w:val="center"/>
          </w:tcPr>
          <w:p w14:paraId="308484D6"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66E8E007" w14:textId="66CD9BD7" w:rsidR="009704B5" w:rsidRPr="00EA7572" w:rsidRDefault="009704B5" w:rsidP="00CB34D8">
            <w:pPr>
              <w:tabs>
                <w:tab w:val="left" w:pos="1276"/>
              </w:tabs>
              <w:spacing w:line="480" w:lineRule="auto"/>
              <w:ind w:firstLine="142"/>
              <w:jc w:val="both"/>
              <w:rPr>
                <w:rFonts w:ascii="Verdana" w:hAnsi="Verdana" w:cs="Arial"/>
                <w:sz w:val="18"/>
                <w:szCs w:val="20"/>
              </w:rPr>
            </w:pPr>
          </w:p>
        </w:tc>
      </w:tr>
      <w:tr w:rsidR="00B92E20" w:rsidRPr="00EA7572" w14:paraId="60A3A7FF" w14:textId="77777777" w:rsidTr="004B0230">
        <w:trPr>
          <w:trHeight w:val="454"/>
        </w:trPr>
        <w:tc>
          <w:tcPr>
            <w:tcW w:w="5247" w:type="dxa"/>
            <w:tcBorders>
              <w:bottom w:val="single" w:sz="4" w:space="0" w:color="auto"/>
            </w:tcBorders>
            <w:vAlign w:val="center"/>
          </w:tcPr>
          <w:p w14:paraId="1A3F21AD" w14:textId="00DD247D" w:rsidR="00B92E20" w:rsidRPr="00F60448" w:rsidRDefault="00B92E20" w:rsidP="005E049D">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 xml:space="preserve">The data and calculations of the salaries provided in the </w:t>
            </w:r>
            <w:r w:rsidRPr="00407A3F">
              <w:rPr>
                <w:rFonts w:ascii="Verdana" w:hAnsi="Verdana" w:cs="Arial"/>
                <w:b/>
                <w:i/>
                <w:sz w:val="18"/>
                <w:szCs w:val="20"/>
              </w:rPr>
              <w:t>Annex</w:t>
            </w:r>
            <w:r w:rsidR="004609A2" w:rsidRPr="00407A3F">
              <w:rPr>
                <w:rFonts w:ascii="Verdana" w:hAnsi="Verdana" w:cs="Arial"/>
                <w:b/>
                <w:i/>
                <w:sz w:val="18"/>
                <w:szCs w:val="20"/>
              </w:rPr>
              <w:t xml:space="preserve"> 2, 2.2 Salary Specification</w:t>
            </w:r>
            <w:r w:rsidR="004609A2" w:rsidRPr="00407A3F">
              <w:rPr>
                <w:rFonts w:ascii="Verdana" w:hAnsi="Verdana" w:cs="Arial"/>
                <w:b/>
                <w:sz w:val="18"/>
                <w:szCs w:val="20"/>
              </w:rPr>
              <w:t xml:space="preserve"> </w:t>
            </w:r>
            <w:r w:rsidR="004609A2" w:rsidRPr="00772748">
              <w:rPr>
                <w:rFonts w:ascii="Verdana" w:hAnsi="Verdana" w:cs="Arial"/>
                <w:sz w:val="18"/>
                <w:szCs w:val="20"/>
              </w:rPr>
              <w:t xml:space="preserve">is consistent </w:t>
            </w:r>
            <w:r w:rsidR="00CB12C7" w:rsidRPr="00772748">
              <w:rPr>
                <w:rFonts w:ascii="Verdana" w:hAnsi="Verdana" w:cs="Arial"/>
                <w:sz w:val="18"/>
                <w:szCs w:val="20"/>
              </w:rPr>
              <w:t xml:space="preserve">with </w:t>
            </w:r>
            <w:r w:rsidR="00772748" w:rsidRPr="00407A3F">
              <w:rPr>
                <w:rFonts w:ascii="Verdana" w:hAnsi="Verdana" w:cs="Arial"/>
                <w:b/>
                <w:i/>
                <w:sz w:val="18"/>
                <w:szCs w:val="20"/>
              </w:rPr>
              <w:t xml:space="preserve">Annex 1. </w:t>
            </w:r>
            <w:r w:rsidR="004609A2" w:rsidRPr="00407A3F">
              <w:rPr>
                <w:rFonts w:ascii="Verdana" w:hAnsi="Verdana" w:cs="Arial"/>
                <w:b/>
                <w:i/>
                <w:sz w:val="18"/>
                <w:szCs w:val="20"/>
              </w:rPr>
              <w:t>Financial report</w:t>
            </w:r>
            <w:r w:rsidR="00772748" w:rsidRPr="00407A3F">
              <w:rPr>
                <w:rFonts w:ascii="Verdana" w:hAnsi="Verdana" w:cs="Arial"/>
                <w:b/>
                <w:i/>
                <w:sz w:val="18"/>
                <w:szCs w:val="20"/>
              </w:rPr>
              <w:t xml:space="preserve"> with General ledger specification</w:t>
            </w:r>
            <w:r w:rsidR="004609A2" w:rsidRPr="00407A3F">
              <w:rPr>
                <w:rFonts w:ascii="Verdana" w:hAnsi="Verdana" w:cs="Arial"/>
                <w:b/>
                <w:sz w:val="18"/>
                <w:szCs w:val="20"/>
              </w:rPr>
              <w:t>.</w:t>
            </w:r>
          </w:p>
        </w:tc>
        <w:tc>
          <w:tcPr>
            <w:tcW w:w="1417" w:type="dxa"/>
            <w:tcBorders>
              <w:bottom w:val="single" w:sz="4" w:space="0" w:color="auto"/>
            </w:tcBorders>
            <w:vAlign w:val="center"/>
          </w:tcPr>
          <w:p w14:paraId="02FBA01A" w14:textId="77777777" w:rsidR="00B92E20" w:rsidRPr="00EA7572" w:rsidRDefault="00B92E20"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0A39A60B" w14:textId="77777777" w:rsidR="00B92E20" w:rsidRPr="00EA7572" w:rsidRDefault="00B92E20" w:rsidP="00AF0F24">
            <w:pPr>
              <w:tabs>
                <w:tab w:val="left" w:pos="1276"/>
              </w:tabs>
              <w:ind w:firstLine="142"/>
              <w:jc w:val="both"/>
              <w:rPr>
                <w:rFonts w:ascii="Verdana" w:hAnsi="Verdana" w:cs="Arial"/>
                <w:sz w:val="18"/>
                <w:szCs w:val="20"/>
              </w:rPr>
            </w:pPr>
          </w:p>
        </w:tc>
      </w:tr>
      <w:tr w:rsidR="009704B5" w:rsidRPr="0012396E" w14:paraId="397B1BF9" w14:textId="77777777" w:rsidTr="004B0230">
        <w:trPr>
          <w:trHeight w:val="454"/>
        </w:trPr>
        <w:tc>
          <w:tcPr>
            <w:tcW w:w="5247" w:type="dxa"/>
            <w:tcBorders>
              <w:bottom w:val="single" w:sz="4" w:space="0" w:color="auto"/>
            </w:tcBorders>
            <w:vAlign w:val="center"/>
          </w:tcPr>
          <w:p w14:paraId="01E1C349" w14:textId="11764DBC" w:rsidR="009704B5" w:rsidRPr="00F60448" w:rsidRDefault="009704B5" w:rsidP="005E049D">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Payslips</w:t>
            </w:r>
            <w:r w:rsidR="004B76B9" w:rsidRPr="00772748">
              <w:rPr>
                <w:rFonts w:ascii="Verdana" w:hAnsi="Verdana" w:cs="Arial"/>
                <w:sz w:val="18"/>
                <w:szCs w:val="20"/>
              </w:rPr>
              <w:t xml:space="preserve"> </w:t>
            </w:r>
            <w:r w:rsidR="0012396E" w:rsidRPr="00772748">
              <w:rPr>
                <w:rFonts w:ascii="Verdana" w:hAnsi="Verdana" w:cs="Arial"/>
                <w:sz w:val="18"/>
                <w:szCs w:val="20"/>
              </w:rPr>
              <w:t xml:space="preserve">and other supporting documents </w:t>
            </w:r>
            <w:r w:rsidRPr="00772748">
              <w:rPr>
                <w:rFonts w:ascii="Verdana" w:hAnsi="Verdana" w:cs="Arial"/>
                <w:sz w:val="18"/>
                <w:szCs w:val="20"/>
              </w:rPr>
              <w:t>are available</w:t>
            </w:r>
            <w:r w:rsidR="001D76EC" w:rsidRPr="00772748">
              <w:rPr>
                <w:rFonts w:ascii="Verdana" w:hAnsi="Verdana" w:cs="Arial"/>
                <w:sz w:val="18"/>
                <w:szCs w:val="20"/>
              </w:rPr>
              <w:t>.</w:t>
            </w:r>
          </w:p>
        </w:tc>
        <w:tc>
          <w:tcPr>
            <w:tcW w:w="1417" w:type="dxa"/>
            <w:tcBorders>
              <w:bottom w:val="single" w:sz="4" w:space="0" w:color="auto"/>
            </w:tcBorders>
            <w:vAlign w:val="center"/>
          </w:tcPr>
          <w:p w14:paraId="4D0D83FC"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1A8D4ACB" w14:textId="290E457F" w:rsidR="009704B5" w:rsidRPr="00772748" w:rsidRDefault="009704B5" w:rsidP="00AF0F24">
            <w:pPr>
              <w:tabs>
                <w:tab w:val="left" w:pos="1276"/>
              </w:tabs>
              <w:ind w:firstLine="142"/>
              <w:jc w:val="both"/>
              <w:rPr>
                <w:rFonts w:ascii="Verdana" w:hAnsi="Verdana" w:cs="Arial"/>
                <w:sz w:val="18"/>
                <w:szCs w:val="20"/>
              </w:rPr>
            </w:pPr>
          </w:p>
        </w:tc>
      </w:tr>
      <w:tr w:rsidR="009704B5" w:rsidRPr="0012396E" w14:paraId="652A93F6" w14:textId="77777777" w:rsidTr="004B0230">
        <w:trPr>
          <w:trHeight w:val="454"/>
        </w:trPr>
        <w:tc>
          <w:tcPr>
            <w:tcW w:w="5247" w:type="dxa"/>
            <w:tcBorders>
              <w:bottom w:val="single" w:sz="4" w:space="0" w:color="auto"/>
            </w:tcBorders>
            <w:vAlign w:val="center"/>
          </w:tcPr>
          <w:p w14:paraId="5ED0D70C" w14:textId="28C8ABF7" w:rsidR="009704B5" w:rsidRDefault="009704B5" w:rsidP="00AF0F24">
            <w:pPr>
              <w:pStyle w:val="Luettelokappale"/>
              <w:numPr>
                <w:ilvl w:val="0"/>
                <w:numId w:val="12"/>
              </w:numPr>
              <w:tabs>
                <w:tab w:val="left" w:pos="1276"/>
              </w:tabs>
              <w:ind w:left="319"/>
              <w:jc w:val="both"/>
              <w:rPr>
                <w:rFonts w:ascii="Verdana" w:hAnsi="Verdana" w:cs="Arial"/>
                <w:sz w:val="18"/>
                <w:szCs w:val="20"/>
              </w:rPr>
            </w:pPr>
            <w:r w:rsidRPr="005E049D">
              <w:rPr>
                <w:rFonts w:ascii="Verdana" w:hAnsi="Verdana" w:cs="Arial"/>
                <w:sz w:val="18"/>
                <w:szCs w:val="20"/>
              </w:rPr>
              <w:t>Monthly timesheets</w:t>
            </w:r>
            <w:r w:rsidR="005E049D" w:rsidRPr="005E049D">
              <w:rPr>
                <w:rFonts w:ascii="Verdana" w:hAnsi="Verdana" w:cs="Arial"/>
                <w:sz w:val="18"/>
                <w:szCs w:val="20"/>
              </w:rPr>
              <w:t xml:space="preserve"> </w:t>
            </w:r>
            <w:r w:rsidR="005E049D" w:rsidRPr="00D3359D">
              <w:rPr>
                <w:rFonts w:ascii="Verdana" w:hAnsi="Verdana" w:cs="Arial"/>
                <w:i/>
                <w:sz w:val="18"/>
                <w:szCs w:val="20"/>
              </w:rPr>
              <w:t>(</w:t>
            </w:r>
            <w:r w:rsidR="00D3359D" w:rsidRPr="00D3359D">
              <w:rPr>
                <w:rFonts w:ascii="Verdana" w:hAnsi="Verdana" w:cs="Arial"/>
                <w:b/>
                <w:i/>
                <w:sz w:val="18"/>
                <w:szCs w:val="20"/>
              </w:rPr>
              <w:t>Annex 6 Timesheet</w:t>
            </w:r>
            <w:r w:rsidR="00D3359D" w:rsidRPr="00D3359D">
              <w:rPr>
                <w:rFonts w:ascii="Verdana" w:hAnsi="Verdana" w:cs="Arial"/>
                <w:i/>
                <w:sz w:val="18"/>
                <w:szCs w:val="20"/>
              </w:rPr>
              <w:t>; or electronic follow up</w:t>
            </w:r>
            <w:r w:rsidR="005E049D" w:rsidRPr="00D3359D">
              <w:rPr>
                <w:rFonts w:ascii="Verdana" w:hAnsi="Verdana" w:cs="Arial"/>
                <w:i/>
                <w:sz w:val="18"/>
                <w:szCs w:val="20"/>
              </w:rPr>
              <w:t>)</w:t>
            </w:r>
            <w:r w:rsidRPr="00D3359D">
              <w:rPr>
                <w:rFonts w:ascii="Verdana" w:hAnsi="Verdana" w:cs="Arial"/>
                <w:sz w:val="18"/>
                <w:szCs w:val="20"/>
              </w:rPr>
              <w:t xml:space="preserve"> </w:t>
            </w:r>
            <w:r w:rsidRPr="005E049D">
              <w:rPr>
                <w:rFonts w:ascii="Verdana" w:hAnsi="Verdana" w:cs="Arial"/>
                <w:sz w:val="18"/>
                <w:szCs w:val="20"/>
              </w:rPr>
              <w:t>are available</w:t>
            </w:r>
          </w:p>
          <w:p w14:paraId="42ECEB36" w14:textId="78083D60" w:rsidR="00407A3F" w:rsidRPr="00407A3F" w:rsidRDefault="00D3359D" w:rsidP="00D3359D">
            <w:pPr>
              <w:pStyle w:val="Luettelokappale"/>
              <w:tabs>
                <w:tab w:val="left" w:pos="1276"/>
              </w:tabs>
              <w:ind w:left="319"/>
              <w:jc w:val="both"/>
              <w:rPr>
                <w:rFonts w:ascii="Verdana" w:hAnsi="Verdana" w:cs="Arial"/>
                <w:i/>
                <w:sz w:val="18"/>
                <w:szCs w:val="20"/>
              </w:rPr>
            </w:pPr>
            <w:r>
              <w:rPr>
                <w:rFonts w:ascii="Verdana" w:hAnsi="Verdana" w:cs="Arial"/>
                <w:i/>
                <w:sz w:val="18"/>
                <w:szCs w:val="20"/>
              </w:rPr>
              <w:t xml:space="preserve">Timesheets </w:t>
            </w:r>
            <w:proofErr w:type="gramStart"/>
            <w:r w:rsidR="00407A3F" w:rsidRPr="00407A3F">
              <w:rPr>
                <w:rFonts w:ascii="Verdana" w:hAnsi="Verdana" w:cs="Arial"/>
                <w:i/>
                <w:sz w:val="18"/>
                <w:szCs w:val="20"/>
              </w:rPr>
              <w:t>can be checked</w:t>
            </w:r>
            <w:proofErr w:type="gramEnd"/>
            <w:r w:rsidR="00407A3F" w:rsidRPr="00407A3F">
              <w:rPr>
                <w:rFonts w:ascii="Verdana" w:hAnsi="Verdana" w:cs="Arial"/>
                <w:i/>
                <w:sz w:val="18"/>
                <w:szCs w:val="20"/>
              </w:rPr>
              <w:t xml:space="preserve"> in sample basis</w:t>
            </w:r>
            <w:r>
              <w:rPr>
                <w:rFonts w:ascii="Verdana" w:hAnsi="Verdana" w:cs="Arial"/>
                <w:i/>
                <w:sz w:val="18"/>
                <w:szCs w:val="20"/>
              </w:rPr>
              <w:t>;</w:t>
            </w:r>
            <w:r w:rsidR="00407A3F" w:rsidRPr="00407A3F">
              <w:rPr>
                <w:rFonts w:ascii="Verdana" w:hAnsi="Verdana" w:cs="Arial"/>
                <w:i/>
                <w:sz w:val="18"/>
                <w:szCs w:val="20"/>
              </w:rPr>
              <w:t xml:space="preserve"> but at le</w:t>
            </w:r>
            <w:r>
              <w:rPr>
                <w:rFonts w:ascii="Verdana" w:hAnsi="Verdana" w:cs="Arial"/>
                <w:i/>
                <w:sz w:val="18"/>
                <w:szCs w:val="20"/>
              </w:rPr>
              <w:t>ast 1/3 of each employee´s time</w:t>
            </w:r>
            <w:r w:rsidR="00407A3F" w:rsidRPr="00407A3F">
              <w:rPr>
                <w:rFonts w:ascii="Verdana" w:hAnsi="Verdana" w:cs="Arial"/>
                <w:i/>
                <w:sz w:val="18"/>
                <w:szCs w:val="20"/>
              </w:rPr>
              <w:t>sheets shall be checked.</w:t>
            </w:r>
          </w:p>
        </w:tc>
        <w:tc>
          <w:tcPr>
            <w:tcW w:w="1417" w:type="dxa"/>
            <w:tcBorders>
              <w:bottom w:val="single" w:sz="4" w:space="0" w:color="auto"/>
            </w:tcBorders>
            <w:vAlign w:val="center"/>
          </w:tcPr>
          <w:p w14:paraId="16084299" w14:textId="77777777" w:rsidR="009704B5" w:rsidRPr="005E049D"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55EFA21A" w14:textId="77777777" w:rsidR="009704B5" w:rsidRPr="005E049D" w:rsidRDefault="009704B5" w:rsidP="00AF0F24">
            <w:pPr>
              <w:tabs>
                <w:tab w:val="left" w:pos="1276"/>
              </w:tabs>
              <w:ind w:firstLine="142"/>
              <w:jc w:val="both"/>
              <w:rPr>
                <w:rFonts w:ascii="Verdana" w:hAnsi="Verdana" w:cs="Arial"/>
                <w:sz w:val="18"/>
                <w:szCs w:val="20"/>
              </w:rPr>
            </w:pPr>
          </w:p>
        </w:tc>
      </w:tr>
      <w:tr w:rsidR="009704B5" w:rsidRPr="00D331B2" w14:paraId="2ACC172C" w14:textId="77777777" w:rsidTr="004B0230">
        <w:trPr>
          <w:trHeight w:val="413"/>
        </w:trPr>
        <w:tc>
          <w:tcPr>
            <w:tcW w:w="5247" w:type="dxa"/>
            <w:tcBorders>
              <w:bottom w:val="single" w:sz="4" w:space="0" w:color="auto"/>
            </w:tcBorders>
            <w:vAlign w:val="center"/>
          </w:tcPr>
          <w:p w14:paraId="2D7B4060" w14:textId="6CADCA15" w:rsidR="009704B5" w:rsidRPr="00D331B2" w:rsidRDefault="009704B5" w:rsidP="00D331B2">
            <w:pPr>
              <w:pStyle w:val="Luettelokappale"/>
              <w:numPr>
                <w:ilvl w:val="0"/>
                <w:numId w:val="12"/>
              </w:numPr>
              <w:tabs>
                <w:tab w:val="left" w:pos="1276"/>
              </w:tabs>
              <w:ind w:left="319"/>
              <w:jc w:val="both"/>
              <w:rPr>
                <w:rFonts w:ascii="Verdana" w:hAnsi="Verdana" w:cs="Arial"/>
                <w:sz w:val="18"/>
                <w:szCs w:val="20"/>
              </w:rPr>
            </w:pPr>
            <w:r w:rsidRPr="00D331B2">
              <w:rPr>
                <w:rFonts w:ascii="Verdana" w:hAnsi="Verdana" w:cs="Arial"/>
                <w:sz w:val="18"/>
                <w:szCs w:val="20"/>
              </w:rPr>
              <w:t xml:space="preserve">Timesheets are sufficiently detailed </w:t>
            </w:r>
          </w:p>
        </w:tc>
        <w:tc>
          <w:tcPr>
            <w:tcW w:w="1417" w:type="dxa"/>
            <w:tcBorders>
              <w:bottom w:val="single" w:sz="4" w:space="0" w:color="auto"/>
            </w:tcBorders>
            <w:vAlign w:val="center"/>
          </w:tcPr>
          <w:p w14:paraId="6C616DF3" w14:textId="77777777" w:rsidR="009704B5" w:rsidRPr="00D331B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70C403A0" w14:textId="77777777" w:rsidR="009704B5" w:rsidRPr="00D331B2" w:rsidRDefault="009704B5" w:rsidP="00AF0F24">
            <w:pPr>
              <w:tabs>
                <w:tab w:val="left" w:pos="1276"/>
              </w:tabs>
              <w:ind w:firstLine="142"/>
              <w:jc w:val="both"/>
              <w:rPr>
                <w:rFonts w:ascii="Verdana" w:hAnsi="Verdana" w:cs="Arial"/>
                <w:sz w:val="18"/>
                <w:szCs w:val="20"/>
              </w:rPr>
            </w:pPr>
          </w:p>
        </w:tc>
      </w:tr>
      <w:tr w:rsidR="009704B5" w:rsidRPr="00D331B2" w14:paraId="68B52F42" w14:textId="77777777" w:rsidTr="004B0230">
        <w:trPr>
          <w:trHeight w:val="454"/>
        </w:trPr>
        <w:tc>
          <w:tcPr>
            <w:tcW w:w="5247" w:type="dxa"/>
            <w:tcBorders>
              <w:bottom w:val="single" w:sz="4" w:space="0" w:color="auto"/>
            </w:tcBorders>
            <w:vAlign w:val="center"/>
          </w:tcPr>
          <w:p w14:paraId="72A1CB2C" w14:textId="6AD79CF8" w:rsidR="009704B5" w:rsidRPr="00D331B2" w:rsidRDefault="009704B5" w:rsidP="00D331B2">
            <w:pPr>
              <w:pStyle w:val="Luettelokappale"/>
              <w:numPr>
                <w:ilvl w:val="0"/>
                <w:numId w:val="12"/>
              </w:numPr>
              <w:tabs>
                <w:tab w:val="left" w:pos="1276"/>
              </w:tabs>
              <w:ind w:left="319"/>
              <w:jc w:val="both"/>
              <w:rPr>
                <w:rFonts w:ascii="Verdana" w:hAnsi="Verdana" w:cs="Arial"/>
                <w:sz w:val="18"/>
                <w:szCs w:val="20"/>
              </w:rPr>
            </w:pPr>
            <w:r w:rsidRPr="00D331B2">
              <w:rPr>
                <w:rFonts w:ascii="Verdana" w:hAnsi="Verdana" w:cs="Arial"/>
                <w:sz w:val="18"/>
                <w:szCs w:val="20"/>
              </w:rPr>
              <w:t xml:space="preserve">Timesheets are </w:t>
            </w:r>
            <w:r w:rsidR="00D331B2">
              <w:rPr>
                <w:rFonts w:ascii="Verdana" w:hAnsi="Verdana" w:cs="Arial"/>
                <w:sz w:val="18"/>
                <w:szCs w:val="20"/>
              </w:rPr>
              <w:t>approved by the supervisor</w:t>
            </w:r>
          </w:p>
        </w:tc>
        <w:tc>
          <w:tcPr>
            <w:tcW w:w="1417" w:type="dxa"/>
            <w:tcBorders>
              <w:bottom w:val="single" w:sz="4" w:space="0" w:color="auto"/>
            </w:tcBorders>
            <w:vAlign w:val="center"/>
          </w:tcPr>
          <w:p w14:paraId="43FC4F2B" w14:textId="77777777" w:rsidR="009704B5" w:rsidRPr="00D331B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41760BF3" w14:textId="77777777" w:rsidR="009704B5" w:rsidRPr="00D331B2" w:rsidRDefault="009704B5" w:rsidP="00AF0F24">
            <w:pPr>
              <w:tabs>
                <w:tab w:val="left" w:pos="1276"/>
              </w:tabs>
              <w:ind w:firstLine="142"/>
              <w:jc w:val="both"/>
              <w:rPr>
                <w:rFonts w:ascii="Verdana" w:hAnsi="Verdana" w:cs="Arial"/>
                <w:sz w:val="18"/>
                <w:szCs w:val="20"/>
              </w:rPr>
            </w:pPr>
          </w:p>
        </w:tc>
      </w:tr>
      <w:tr w:rsidR="009704B5" w:rsidRPr="00EA7572" w14:paraId="70923B67" w14:textId="77777777" w:rsidTr="004B0230">
        <w:trPr>
          <w:trHeight w:val="454"/>
        </w:trPr>
        <w:tc>
          <w:tcPr>
            <w:tcW w:w="5247" w:type="dxa"/>
            <w:tcBorders>
              <w:bottom w:val="single" w:sz="4" w:space="0" w:color="auto"/>
            </w:tcBorders>
            <w:vAlign w:val="center"/>
          </w:tcPr>
          <w:p w14:paraId="09E2E9D8" w14:textId="4B63E8EB" w:rsidR="009704B5" w:rsidRPr="005E049D" w:rsidRDefault="009704B5" w:rsidP="00AF0F24">
            <w:pPr>
              <w:pStyle w:val="Luettelokappale"/>
              <w:numPr>
                <w:ilvl w:val="0"/>
                <w:numId w:val="12"/>
              </w:numPr>
              <w:tabs>
                <w:tab w:val="left" w:pos="1276"/>
              </w:tabs>
              <w:ind w:left="319"/>
              <w:jc w:val="both"/>
              <w:rPr>
                <w:rFonts w:ascii="Verdana" w:hAnsi="Verdana" w:cs="Arial"/>
                <w:sz w:val="18"/>
                <w:szCs w:val="20"/>
              </w:rPr>
            </w:pPr>
            <w:r w:rsidRPr="005E049D">
              <w:rPr>
                <w:rFonts w:ascii="Verdana" w:hAnsi="Verdana" w:cs="Arial"/>
                <w:sz w:val="18"/>
                <w:szCs w:val="20"/>
              </w:rPr>
              <w:t>The method for calculating the hourly/daily</w:t>
            </w:r>
            <w:r w:rsidR="00565E99" w:rsidRPr="005E049D">
              <w:rPr>
                <w:rFonts w:ascii="Verdana" w:hAnsi="Verdana" w:cs="Arial"/>
                <w:sz w:val="18"/>
                <w:szCs w:val="20"/>
              </w:rPr>
              <w:t>/</w:t>
            </w:r>
            <w:proofErr w:type="gramStart"/>
            <w:r w:rsidR="00565E99" w:rsidRPr="005E049D">
              <w:rPr>
                <w:rFonts w:ascii="Verdana" w:hAnsi="Verdana" w:cs="Arial"/>
                <w:sz w:val="18"/>
                <w:szCs w:val="20"/>
              </w:rPr>
              <w:t xml:space="preserve">monthly </w:t>
            </w:r>
            <w:r w:rsidRPr="005E049D">
              <w:rPr>
                <w:rFonts w:ascii="Verdana" w:hAnsi="Verdana" w:cs="Arial"/>
                <w:sz w:val="18"/>
                <w:szCs w:val="20"/>
              </w:rPr>
              <w:t xml:space="preserve"> rates</w:t>
            </w:r>
            <w:proofErr w:type="gramEnd"/>
            <w:r w:rsidRPr="005E049D">
              <w:rPr>
                <w:rFonts w:ascii="Verdana" w:hAnsi="Verdana" w:cs="Arial"/>
                <w:sz w:val="18"/>
                <w:szCs w:val="20"/>
              </w:rPr>
              <w:t xml:space="preserve"> and the calculation of the staff costs are available and correct.</w:t>
            </w:r>
          </w:p>
        </w:tc>
        <w:tc>
          <w:tcPr>
            <w:tcW w:w="1417" w:type="dxa"/>
            <w:tcBorders>
              <w:bottom w:val="single" w:sz="4" w:space="0" w:color="auto"/>
            </w:tcBorders>
            <w:vAlign w:val="center"/>
          </w:tcPr>
          <w:p w14:paraId="6131C867"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4DE1F574"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6635D3C1" w14:textId="77777777" w:rsidTr="004B0230">
        <w:trPr>
          <w:trHeight w:val="454"/>
        </w:trPr>
        <w:tc>
          <w:tcPr>
            <w:tcW w:w="5247" w:type="dxa"/>
            <w:tcBorders>
              <w:bottom w:val="single" w:sz="4" w:space="0" w:color="auto"/>
            </w:tcBorders>
            <w:vAlign w:val="center"/>
          </w:tcPr>
          <w:p w14:paraId="34FDDD93" w14:textId="77777777" w:rsidR="009704B5" w:rsidRPr="005E049D" w:rsidRDefault="009704B5" w:rsidP="00AF0F24">
            <w:pPr>
              <w:pStyle w:val="Luettelokappale"/>
              <w:numPr>
                <w:ilvl w:val="0"/>
                <w:numId w:val="12"/>
              </w:numPr>
              <w:tabs>
                <w:tab w:val="left" w:pos="1276"/>
              </w:tabs>
              <w:ind w:left="319"/>
              <w:jc w:val="both"/>
              <w:rPr>
                <w:rFonts w:ascii="Verdana" w:hAnsi="Verdana" w:cs="Arial"/>
                <w:sz w:val="18"/>
                <w:szCs w:val="20"/>
              </w:rPr>
            </w:pPr>
            <w:r w:rsidRPr="005E049D">
              <w:rPr>
                <w:rFonts w:ascii="Verdana" w:hAnsi="Verdana" w:cs="Arial"/>
                <w:sz w:val="18"/>
                <w:szCs w:val="20"/>
              </w:rPr>
              <w:t>The calculation of staff costs is based on real costs (real gross salary proved by payslips) and real worked hours (time spent on the project proved by timesheets)</w:t>
            </w:r>
          </w:p>
        </w:tc>
        <w:tc>
          <w:tcPr>
            <w:tcW w:w="1417" w:type="dxa"/>
            <w:tcBorders>
              <w:bottom w:val="single" w:sz="4" w:space="0" w:color="auto"/>
            </w:tcBorders>
            <w:vAlign w:val="center"/>
          </w:tcPr>
          <w:p w14:paraId="0A2A0D5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0A4DD01E"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312FCCAE" w14:textId="77777777" w:rsidTr="004B0230">
        <w:trPr>
          <w:trHeight w:val="454"/>
        </w:trPr>
        <w:tc>
          <w:tcPr>
            <w:tcW w:w="5247" w:type="dxa"/>
            <w:tcBorders>
              <w:bottom w:val="single" w:sz="4" w:space="0" w:color="auto"/>
            </w:tcBorders>
            <w:vAlign w:val="center"/>
          </w:tcPr>
          <w:p w14:paraId="3A09908B" w14:textId="2336F427" w:rsidR="009704B5" w:rsidRPr="00F60448" w:rsidRDefault="009704B5" w:rsidP="00AF0F24">
            <w:pPr>
              <w:pStyle w:val="Luettelokappale"/>
              <w:numPr>
                <w:ilvl w:val="0"/>
                <w:numId w:val="12"/>
              </w:numPr>
              <w:tabs>
                <w:tab w:val="left" w:pos="1276"/>
              </w:tabs>
              <w:ind w:left="319"/>
              <w:jc w:val="both"/>
              <w:rPr>
                <w:rFonts w:ascii="Verdana" w:hAnsi="Verdana" w:cs="Arial"/>
                <w:sz w:val="18"/>
                <w:szCs w:val="20"/>
              </w:rPr>
            </w:pPr>
            <w:r w:rsidRPr="00F60448">
              <w:rPr>
                <w:rFonts w:ascii="Verdana" w:hAnsi="Verdana" w:cs="Arial"/>
                <w:sz w:val="18"/>
                <w:szCs w:val="20"/>
              </w:rPr>
              <w:t xml:space="preserve">Working time </w:t>
            </w:r>
            <w:r w:rsidR="00A26996" w:rsidRPr="00F60448">
              <w:rPr>
                <w:rFonts w:ascii="Verdana" w:hAnsi="Verdana" w:cs="Arial"/>
                <w:sz w:val="18"/>
                <w:szCs w:val="20"/>
              </w:rPr>
              <w:t xml:space="preserve">is </w:t>
            </w:r>
            <w:r w:rsidRPr="00F60448">
              <w:rPr>
                <w:rFonts w:ascii="Verdana" w:hAnsi="Verdana" w:cs="Arial"/>
                <w:sz w:val="18"/>
                <w:szCs w:val="20"/>
              </w:rPr>
              <w:t>according to the national legislation in force.</w:t>
            </w:r>
          </w:p>
        </w:tc>
        <w:tc>
          <w:tcPr>
            <w:tcW w:w="1417" w:type="dxa"/>
            <w:tcBorders>
              <w:bottom w:val="single" w:sz="4" w:space="0" w:color="auto"/>
            </w:tcBorders>
            <w:vAlign w:val="center"/>
          </w:tcPr>
          <w:p w14:paraId="1BFB00E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075DB685"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596B43E5" w14:textId="77777777" w:rsidTr="004B0230">
        <w:trPr>
          <w:trHeight w:val="454"/>
        </w:trPr>
        <w:tc>
          <w:tcPr>
            <w:tcW w:w="5247" w:type="dxa"/>
            <w:tcBorders>
              <w:bottom w:val="single" w:sz="4" w:space="0" w:color="auto"/>
            </w:tcBorders>
            <w:vAlign w:val="center"/>
          </w:tcPr>
          <w:p w14:paraId="11CC0A2D" w14:textId="0E4133B1" w:rsidR="009704B5" w:rsidRPr="00F60448" w:rsidRDefault="009704B5" w:rsidP="00AF0F24">
            <w:pPr>
              <w:pStyle w:val="Luettelokappale"/>
              <w:numPr>
                <w:ilvl w:val="0"/>
                <w:numId w:val="12"/>
              </w:numPr>
              <w:tabs>
                <w:tab w:val="left" w:pos="1276"/>
              </w:tabs>
              <w:ind w:left="319"/>
              <w:jc w:val="both"/>
              <w:rPr>
                <w:rFonts w:ascii="Verdana" w:hAnsi="Verdana" w:cs="Arial"/>
                <w:sz w:val="18"/>
                <w:szCs w:val="20"/>
              </w:rPr>
            </w:pPr>
            <w:r w:rsidRPr="00F60448">
              <w:rPr>
                <w:rFonts w:ascii="Verdana" w:hAnsi="Verdana" w:cs="Arial"/>
                <w:sz w:val="18"/>
                <w:szCs w:val="20"/>
              </w:rPr>
              <w:t xml:space="preserve">Any fringe benefits, rewards over the monthly salaries are excluded from the </w:t>
            </w:r>
            <w:r w:rsidR="00A26996" w:rsidRPr="00F60448">
              <w:rPr>
                <w:rFonts w:ascii="Verdana" w:hAnsi="Verdana" w:cs="Arial"/>
                <w:sz w:val="18"/>
                <w:szCs w:val="20"/>
              </w:rPr>
              <w:t>monthly/</w:t>
            </w:r>
            <w:r w:rsidRPr="00F60448">
              <w:rPr>
                <w:rFonts w:ascii="Verdana" w:hAnsi="Verdana" w:cs="Arial"/>
                <w:sz w:val="18"/>
                <w:szCs w:val="20"/>
              </w:rPr>
              <w:t>hourly/daily rate</w:t>
            </w:r>
          </w:p>
        </w:tc>
        <w:tc>
          <w:tcPr>
            <w:tcW w:w="1417" w:type="dxa"/>
            <w:tcBorders>
              <w:bottom w:val="single" w:sz="4" w:space="0" w:color="auto"/>
            </w:tcBorders>
            <w:vAlign w:val="center"/>
          </w:tcPr>
          <w:p w14:paraId="5BAF2774"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69897570"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7E32752" w14:textId="77777777" w:rsidTr="004B0230">
        <w:trPr>
          <w:trHeight w:val="454"/>
        </w:trPr>
        <w:tc>
          <w:tcPr>
            <w:tcW w:w="5247" w:type="dxa"/>
            <w:tcBorders>
              <w:bottom w:val="single" w:sz="4" w:space="0" w:color="auto"/>
            </w:tcBorders>
            <w:vAlign w:val="center"/>
          </w:tcPr>
          <w:p w14:paraId="03188BDA" w14:textId="291887C1" w:rsidR="009704B5" w:rsidRPr="00F60448" w:rsidRDefault="009704B5" w:rsidP="001A68CC">
            <w:pPr>
              <w:pStyle w:val="Luettelokappale"/>
              <w:numPr>
                <w:ilvl w:val="0"/>
                <w:numId w:val="12"/>
              </w:numPr>
              <w:tabs>
                <w:tab w:val="left" w:pos="1276"/>
              </w:tabs>
              <w:ind w:left="319"/>
              <w:jc w:val="both"/>
              <w:rPr>
                <w:rFonts w:ascii="Verdana" w:hAnsi="Verdana" w:cs="Arial"/>
                <w:sz w:val="18"/>
                <w:szCs w:val="20"/>
              </w:rPr>
            </w:pPr>
            <w:r w:rsidRPr="00F60448">
              <w:rPr>
                <w:rFonts w:ascii="Verdana" w:hAnsi="Verdana" w:cs="Arial"/>
                <w:sz w:val="18"/>
                <w:szCs w:val="20"/>
              </w:rPr>
              <w:t>Additional charges</w:t>
            </w:r>
            <w:r w:rsidR="00772748">
              <w:rPr>
                <w:rFonts w:ascii="Verdana" w:hAnsi="Verdana" w:cs="Arial"/>
                <w:sz w:val="18"/>
                <w:szCs w:val="20"/>
              </w:rPr>
              <w:t xml:space="preserve"> </w:t>
            </w:r>
            <w:r w:rsidRPr="00F60448">
              <w:rPr>
                <w:rFonts w:ascii="Verdana" w:hAnsi="Verdana" w:cs="Arial"/>
                <w:sz w:val="18"/>
                <w:szCs w:val="20"/>
              </w:rPr>
              <w:t>besides the</w:t>
            </w:r>
            <w:r w:rsidR="00565E99">
              <w:rPr>
                <w:rFonts w:ascii="Verdana" w:hAnsi="Verdana" w:cs="Arial"/>
                <w:sz w:val="18"/>
                <w:szCs w:val="20"/>
              </w:rPr>
              <w:t xml:space="preserve"> obligatory</w:t>
            </w:r>
            <w:r w:rsidRPr="00F60448">
              <w:rPr>
                <w:rFonts w:ascii="Verdana" w:hAnsi="Verdana" w:cs="Arial"/>
                <w:sz w:val="18"/>
                <w:szCs w:val="20"/>
              </w:rPr>
              <w:t xml:space="preserve"> social </w:t>
            </w:r>
            <w:r w:rsidR="00D331B2">
              <w:rPr>
                <w:rFonts w:ascii="Verdana" w:hAnsi="Verdana" w:cs="Arial"/>
                <w:sz w:val="18"/>
                <w:szCs w:val="20"/>
              </w:rPr>
              <w:t>security</w:t>
            </w:r>
            <w:r w:rsidR="001A68CC">
              <w:rPr>
                <w:rFonts w:ascii="Verdana" w:hAnsi="Verdana" w:cs="Arial"/>
                <w:sz w:val="18"/>
                <w:szCs w:val="20"/>
              </w:rPr>
              <w:t xml:space="preserve"> </w:t>
            </w:r>
            <w:r w:rsidRPr="00F60448">
              <w:rPr>
                <w:rFonts w:ascii="Verdana" w:hAnsi="Verdana" w:cs="Arial"/>
                <w:sz w:val="18"/>
                <w:szCs w:val="20"/>
              </w:rPr>
              <w:t>charges</w:t>
            </w:r>
            <w:r w:rsidR="005E049D">
              <w:rPr>
                <w:rFonts w:ascii="Verdana" w:hAnsi="Verdana" w:cs="Arial"/>
                <w:sz w:val="18"/>
                <w:szCs w:val="20"/>
              </w:rPr>
              <w:t xml:space="preserve"> a</w:t>
            </w:r>
            <w:r w:rsidRPr="00F60448">
              <w:rPr>
                <w:rFonts w:ascii="Verdana" w:hAnsi="Verdana" w:cs="Arial"/>
                <w:sz w:val="18"/>
                <w:szCs w:val="20"/>
              </w:rPr>
              <w:t xml:space="preserve">re excluded from the </w:t>
            </w:r>
            <w:r w:rsidR="00A26996" w:rsidRPr="00F60448">
              <w:rPr>
                <w:rFonts w:ascii="Verdana" w:hAnsi="Verdana" w:cs="Arial"/>
                <w:sz w:val="18"/>
                <w:szCs w:val="20"/>
              </w:rPr>
              <w:t>monthly/</w:t>
            </w:r>
            <w:r w:rsidRPr="00F60448">
              <w:rPr>
                <w:rFonts w:ascii="Verdana" w:hAnsi="Verdana" w:cs="Arial"/>
                <w:sz w:val="18"/>
                <w:szCs w:val="20"/>
              </w:rPr>
              <w:t>hourly/daily rate</w:t>
            </w:r>
          </w:p>
        </w:tc>
        <w:tc>
          <w:tcPr>
            <w:tcW w:w="1417" w:type="dxa"/>
            <w:tcBorders>
              <w:bottom w:val="single" w:sz="4" w:space="0" w:color="auto"/>
            </w:tcBorders>
            <w:vAlign w:val="center"/>
          </w:tcPr>
          <w:p w14:paraId="5FB9CDA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tcPr>
          <w:p w14:paraId="7612BCD5" w14:textId="77777777" w:rsidR="009704B5" w:rsidRPr="00EA7572" w:rsidRDefault="009704B5" w:rsidP="00AF0F24">
            <w:pPr>
              <w:tabs>
                <w:tab w:val="left" w:pos="1276"/>
              </w:tabs>
              <w:ind w:firstLine="142"/>
              <w:jc w:val="both"/>
              <w:rPr>
                <w:rFonts w:ascii="Verdana" w:hAnsi="Verdana" w:cs="Arial"/>
                <w:sz w:val="18"/>
                <w:szCs w:val="20"/>
              </w:rPr>
            </w:pPr>
          </w:p>
        </w:tc>
      </w:tr>
      <w:tr w:rsidR="004B76B9" w:rsidRPr="00B93232" w14:paraId="09BCEA3F" w14:textId="77777777" w:rsidTr="004B0230">
        <w:trPr>
          <w:trHeight w:val="454"/>
        </w:trPr>
        <w:tc>
          <w:tcPr>
            <w:tcW w:w="5247" w:type="dxa"/>
            <w:vAlign w:val="center"/>
          </w:tcPr>
          <w:p w14:paraId="57FA10F9" w14:textId="7F53E7CE" w:rsidR="004B76B9" w:rsidRPr="00772748" w:rsidRDefault="004B76B9" w:rsidP="00AF0F24">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Salary costs include costs of sick leave and</w:t>
            </w:r>
            <w:r w:rsidR="00EE44EF" w:rsidRPr="00772748">
              <w:rPr>
                <w:rFonts w:ascii="Verdana" w:hAnsi="Verdana" w:cs="Arial"/>
                <w:sz w:val="18"/>
                <w:szCs w:val="20"/>
              </w:rPr>
              <w:t>/or</w:t>
            </w:r>
            <w:r w:rsidRPr="00772748">
              <w:rPr>
                <w:rFonts w:ascii="Verdana" w:hAnsi="Verdana" w:cs="Arial"/>
                <w:sz w:val="18"/>
                <w:szCs w:val="20"/>
              </w:rPr>
              <w:t xml:space="preserve"> maternity </w:t>
            </w:r>
            <w:r w:rsidR="00EE44EF" w:rsidRPr="00772748">
              <w:rPr>
                <w:rFonts w:ascii="Verdana" w:hAnsi="Verdana" w:cs="Arial"/>
                <w:sz w:val="18"/>
                <w:szCs w:val="20"/>
              </w:rPr>
              <w:t>leave, these costs</w:t>
            </w:r>
          </w:p>
          <w:p w14:paraId="5F02FED0" w14:textId="3CC2610D" w:rsidR="00EE44EF" w:rsidRPr="00AA471D" w:rsidRDefault="00EE44EF" w:rsidP="00AA471D">
            <w:pPr>
              <w:pStyle w:val="Luettelokappale"/>
              <w:tabs>
                <w:tab w:val="left" w:pos="1276"/>
              </w:tabs>
              <w:ind w:left="319"/>
              <w:jc w:val="both"/>
              <w:rPr>
                <w:rFonts w:ascii="Verdana" w:hAnsi="Verdana" w:cs="Arial"/>
                <w:i/>
                <w:sz w:val="18"/>
                <w:szCs w:val="20"/>
              </w:rPr>
            </w:pPr>
            <w:r w:rsidRPr="00772748">
              <w:rPr>
                <w:rFonts w:ascii="Verdana" w:hAnsi="Verdana" w:cs="Arial"/>
                <w:sz w:val="18"/>
                <w:szCs w:val="20"/>
              </w:rPr>
              <w:t>a) are</w:t>
            </w:r>
            <w:r w:rsidR="00AA471D">
              <w:rPr>
                <w:rFonts w:ascii="Verdana" w:hAnsi="Verdana" w:cs="Arial"/>
                <w:sz w:val="18"/>
                <w:szCs w:val="20"/>
              </w:rPr>
              <w:t xml:space="preserve"> reported correctly </w:t>
            </w:r>
            <w:r w:rsidRPr="00772748">
              <w:rPr>
                <w:rFonts w:ascii="Verdana" w:hAnsi="Verdana" w:cs="Arial"/>
                <w:sz w:val="18"/>
                <w:szCs w:val="20"/>
              </w:rPr>
              <w:t>in the</w:t>
            </w:r>
            <w:r w:rsidR="00772748" w:rsidRPr="00AA471D">
              <w:rPr>
                <w:rFonts w:ascii="Verdana" w:hAnsi="Verdana" w:cs="Arial"/>
                <w:sz w:val="18"/>
                <w:szCs w:val="20"/>
              </w:rPr>
              <w:t xml:space="preserve"> Financial report’s Annexes</w:t>
            </w:r>
            <w:r w:rsidRPr="00AA471D">
              <w:rPr>
                <w:rFonts w:ascii="Verdana" w:hAnsi="Verdana" w:cs="Arial"/>
                <w:sz w:val="18"/>
                <w:szCs w:val="20"/>
              </w:rPr>
              <w:t xml:space="preserve"> </w:t>
            </w:r>
            <w:r w:rsidR="00AA471D" w:rsidRPr="00AA471D">
              <w:rPr>
                <w:rFonts w:ascii="Verdana" w:hAnsi="Verdana" w:cs="Arial"/>
                <w:i/>
                <w:sz w:val="18"/>
                <w:szCs w:val="20"/>
              </w:rPr>
              <w:t>(</w:t>
            </w:r>
            <w:r w:rsidRPr="00AA471D">
              <w:rPr>
                <w:rFonts w:ascii="Verdana" w:hAnsi="Verdana" w:cs="Arial"/>
                <w:i/>
                <w:sz w:val="18"/>
                <w:szCs w:val="20"/>
              </w:rPr>
              <w:t>For part time employees the share which can be allocated to the project is the average of the working hours calculated f</w:t>
            </w:r>
            <w:r w:rsidR="00314C45" w:rsidRPr="00AA471D">
              <w:rPr>
                <w:rFonts w:ascii="Verdana" w:hAnsi="Verdana" w:cs="Arial"/>
                <w:i/>
                <w:sz w:val="18"/>
                <w:szCs w:val="20"/>
              </w:rPr>
              <w:t>rom the previous six (6) months</w:t>
            </w:r>
            <w:r w:rsidR="00AA471D" w:rsidRPr="00AA471D">
              <w:rPr>
                <w:rFonts w:ascii="Verdana" w:hAnsi="Verdana" w:cs="Arial"/>
                <w:i/>
                <w:sz w:val="18"/>
                <w:szCs w:val="20"/>
              </w:rPr>
              <w:t>)</w:t>
            </w:r>
            <w:r w:rsidR="00314C45" w:rsidRPr="00AA471D">
              <w:rPr>
                <w:rFonts w:ascii="Verdana" w:hAnsi="Verdana" w:cs="Arial"/>
                <w:i/>
                <w:sz w:val="18"/>
                <w:szCs w:val="20"/>
              </w:rPr>
              <w:t>;</w:t>
            </w:r>
          </w:p>
          <w:p w14:paraId="6641A495" w14:textId="17294930" w:rsidR="00EE44EF" w:rsidRPr="00772748" w:rsidRDefault="00EE44EF" w:rsidP="00EE44EF">
            <w:pPr>
              <w:pStyle w:val="Luettelokappale"/>
              <w:tabs>
                <w:tab w:val="left" w:pos="1276"/>
              </w:tabs>
              <w:ind w:left="319"/>
              <w:jc w:val="both"/>
              <w:rPr>
                <w:rFonts w:ascii="Verdana" w:hAnsi="Verdana" w:cs="Arial"/>
                <w:strike/>
                <w:sz w:val="18"/>
                <w:szCs w:val="20"/>
              </w:rPr>
            </w:pPr>
            <w:r w:rsidRPr="00772748">
              <w:rPr>
                <w:rFonts w:ascii="Verdana" w:hAnsi="Verdana" w:cs="Arial"/>
                <w:sz w:val="18"/>
                <w:szCs w:val="20"/>
              </w:rPr>
              <w:t xml:space="preserve">b) are </w:t>
            </w:r>
            <w:r w:rsidR="00C759BF" w:rsidRPr="00772748">
              <w:rPr>
                <w:rFonts w:ascii="Verdana" w:hAnsi="Verdana" w:cs="Arial"/>
                <w:sz w:val="18"/>
                <w:szCs w:val="20"/>
              </w:rPr>
              <w:t xml:space="preserve">paid </w:t>
            </w:r>
            <w:r w:rsidRPr="00772748">
              <w:rPr>
                <w:rFonts w:ascii="Verdana" w:hAnsi="Verdana" w:cs="Arial"/>
                <w:sz w:val="18"/>
                <w:szCs w:val="20"/>
              </w:rPr>
              <w:t>in accordance with the national</w:t>
            </w:r>
            <w:r w:rsidR="00C759BF" w:rsidRPr="00772748">
              <w:rPr>
                <w:rFonts w:ascii="Verdana" w:hAnsi="Verdana" w:cs="Arial"/>
                <w:sz w:val="18"/>
                <w:szCs w:val="20"/>
              </w:rPr>
              <w:t xml:space="preserve"> legislation</w:t>
            </w:r>
            <w:r w:rsidR="005E049D" w:rsidRPr="00772748">
              <w:rPr>
                <w:rFonts w:ascii="Verdana" w:hAnsi="Verdana" w:cs="Arial"/>
                <w:sz w:val="18"/>
                <w:szCs w:val="20"/>
              </w:rPr>
              <w:t>;</w:t>
            </w:r>
            <w:r w:rsidRPr="00772748">
              <w:rPr>
                <w:rFonts w:ascii="Verdana" w:hAnsi="Verdana" w:cs="Arial"/>
                <w:sz w:val="18"/>
                <w:szCs w:val="20"/>
              </w:rPr>
              <w:t xml:space="preserve"> </w:t>
            </w:r>
          </w:p>
          <w:p w14:paraId="147E2CF1" w14:textId="33B3B060" w:rsidR="00EE44EF" w:rsidRPr="00772748" w:rsidRDefault="00EE44EF" w:rsidP="00EE44EF">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 xml:space="preserve">c) </w:t>
            </w:r>
            <w:proofErr w:type="gramStart"/>
            <w:r w:rsidRPr="00772748">
              <w:rPr>
                <w:rFonts w:ascii="Verdana" w:hAnsi="Verdana" w:cs="Arial"/>
                <w:sz w:val="18"/>
                <w:szCs w:val="20"/>
              </w:rPr>
              <w:t>reimbursement</w:t>
            </w:r>
            <w:proofErr w:type="gramEnd"/>
            <w:r w:rsidRPr="00772748">
              <w:rPr>
                <w:rFonts w:ascii="Verdana" w:hAnsi="Verdana" w:cs="Arial"/>
                <w:sz w:val="18"/>
                <w:szCs w:val="20"/>
              </w:rPr>
              <w:t xml:space="preserve"> or any compensation from other sources like national social security system, taxation system or obligatory/voluntary insurance are deducted</w:t>
            </w:r>
            <w:r w:rsidR="00314C45" w:rsidRPr="00772748">
              <w:rPr>
                <w:rFonts w:ascii="Verdana" w:hAnsi="Verdana" w:cs="Arial"/>
                <w:sz w:val="18"/>
                <w:szCs w:val="20"/>
              </w:rPr>
              <w:t>.</w:t>
            </w:r>
          </w:p>
        </w:tc>
        <w:tc>
          <w:tcPr>
            <w:tcW w:w="1417" w:type="dxa"/>
            <w:vAlign w:val="center"/>
          </w:tcPr>
          <w:p w14:paraId="478EC7A2" w14:textId="77777777" w:rsidR="004B76B9" w:rsidRPr="00EA7572" w:rsidRDefault="004B76B9" w:rsidP="00AF0F24">
            <w:pPr>
              <w:tabs>
                <w:tab w:val="left" w:pos="1276"/>
              </w:tabs>
              <w:ind w:firstLine="142"/>
              <w:jc w:val="both"/>
              <w:rPr>
                <w:rFonts w:ascii="Verdana" w:hAnsi="Verdana" w:cs="Arial"/>
                <w:sz w:val="18"/>
                <w:szCs w:val="20"/>
              </w:rPr>
            </w:pPr>
          </w:p>
        </w:tc>
        <w:tc>
          <w:tcPr>
            <w:tcW w:w="3402" w:type="dxa"/>
          </w:tcPr>
          <w:p w14:paraId="2886C1D9" w14:textId="77777777" w:rsidR="004B76B9" w:rsidRDefault="004B76B9" w:rsidP="00AF0F24">
            <w:pPr>
              <w:tabs>
                <w:tab w:val="left" w:pos="1276"/>
              </w:tabs>
              <w:ind w:firstLine="142"/>
              <w:jc w:val="both"/>
              <w:rPr>
                <w:rFonts w:ascii="Verdana" w:hAnsi="Verdana" w:cs="Arial"/>
                <w:sz w:val="18"/>
                <w:szCs w:val="20"/>
              </w:rPr>
            </w:pPr>
          </w:p>
          <w:p w14:paraId="54C757A1" w14:textId="77777777" w:rsidR="00247A3F" w:rsidRDefault="00247A3F" w:rsidP="00AF0F24">
            <w:pPr>
              <w:tabs>
                <w:tab w:val="left" w:pos="1276"/>
              </w:tabs>
              <w:ind w:firstLine="142"/>
              <w:jc w:val="both"/>
              <w:rPr>
                <w:rFonts w:ascii="Verdana" w:hAnsi="Verdana" w:cs="Arial"/>
                <w:sz w:val="18"/>
                <w:szCs w:val="20"/>
              </w:rPr>
            </w:pPr>
          </w:p>
          <w:p w14:paraId="7E79A55C" w14:textId="77777777" w:rsidR="00247A3F" w:rsidRDefault="00247A3F" w:rsidP="00AF0F24">
            <w:pPr>
              <w:tabs>
                <w:tab w:val="left" w:pos="1276"/>
              </w:tabs>
              <w:ind w:firstLine="142"/>
              <w:jc w:val="both"/>
              <w:rPr>
                <w:rFonts w:ascii="Verdana" w:hAnsi="Verdana" w:cs="Arial"/>
                <w:sz w:val="18"/>
                <w:szCs w:val="20"/>
              </w:rPr>
            </w:pPr>
          </w:p>
          <w:p w14:paraId="1BC9AD84" w14:textId="77777777" w:rsidR="00247A3F" w:rsidRDefault="00247A3F" w:rsidP="00AF0F24">
            <w:pPr>
              <w:tabs>
                <w:tab w:val="left" w:pos="1276"/>
              </w:tabs>
              <w:ind w:firstLine="142"/>
              <w:jc w:val="both"/>
              <w:rPr>
                <w:rFonts w:ascii="Verdana" w:hAnsi="Verdana" w:cs="Arial"/>
                <w:sz w:val="18"/>
                <w:szCs w:val="20"/>
              </w:rPr>
            </w:pPr>
          </w:p>
          <w:p w14:paraId="2312546E" w14:textId="77777777" w:rsidR="00247A3F" w:rsidRDefault="00247A3F" w:rsidP="00AF0F24">
            <w:pPr>
              <w:tabs>
                <w:tab w:val="left" w:pos="1276"/>
              </w:tabs>
              <w:ind w:firstLine="142"/>
              <w:jc w:val="both"/>
              <w:rPr>
                <w:rFonts w:ascii="Verdana" w:hAnsi="Verdana" w:cs="Arial"/>
                <w:sz w:val="18"/>
                <w:szCs w:val="20"/>
              </w:rPr>
            </w:pPr>
          </w:p>
          <w:p w14:paraId="113DD1A3" w14:textId="77777777" w:rsidR="00247A3F" w:rsidRDefault="00247A3F" w:rsidP="00AF0F24">
            <w:pPr>
              <w:tabs>
                <w:tab w:val="left" w:pos="1276"/>
              </w:tabs>
              <w:ind w:firstLine="142"/>
              <w:jc w:val="both"/>
              <w:rPr>
                <w:rFonts w:ascii="Verdana" w:hAnsi="Verdana" w:cs="Arial"/>
                <w:sz w:val="18"/>
                <w:szCs w:val="20"/>
              </w:rPr>
            </w:pPr>
          </w:p>
          <w:p w14:paraId="0BA00D3F" w14:textId="77777777" w:rsidR="00247A3F" w:rsidRDefault="00247A3F" w:rsidP="00AF0F24">
            <w:pPr>
              <w:tabs>
                <w:tab w:val="left" w:pos="1276"/>
              </w:tabs>
              <w:ind w:firstLine="142"/>
              <w:jc w:val="both"/>
              <w:rPr>
                <w:rFonts w:ascii="Verdana" w:hAnsi="Verdana" w:cs="Arial"/>
                <w:sz w:val="18"/>
                <w:szCs w:val="20"/>
              </w:rPr>
            </w:pPr>
          </w:p>
          <w:p w14:paraId="1628D1C0" w14:textId="77777777" w:rsidR="00247A3F" w:rsidRDefault="00247A3F" w:rsidP="00AF0F24">
            <w:pPr>
              <w:tabs>
                <w:tab w:val="left" w:pos="1276"/>
              </w:tabs>
              <w:ind w:firstLine="142"/>
              <w:jc w:val="both"/>
              <w:rPr>
                <w:rFonts w:ascii="Verdana" w:hAnsi="Verdana" w:cs="Arial"/>
                <w:sz w:val="18"/>
                <w:szCs w:val="20"/>
              </w:rPr>
            </w:pPr>
          </w:p>
          <w:p w14:paraId="4B8D6087" w14:textId="58E77F1F" w:rsidR="00247A3F" w:rsidRPr="00B93232" w:rsidRDefault="00247A3F" w:rsidP="005E049D">
            <w:pPr>
              <w:autoSpaceDE w:val="0"/>
              <w:autoSpaceDN w:val="0"/>
              <w:adjustRightInd w:val="0"/>
              <w:rPr>
                <w:rFonts w:ascii="Verdana" w:hAnsi="Verdana" w:cs="Arial"/>
                <w:sz w:val="18"/>
                <w:szCs w:val="20"/>
              </w:rPr>
            </w:pPr>
          </w:p>
        </w:tc>
      </w:tr>
      <w:tr w:rsidR="00EE44EF" w:rsidRPr="00640F59" w14:paraId="2E114C12" w14:textId="77777777" w:rsidTr="004B0230">
        <w:trPr>
          <w:trHeight w:val="454"/>
        </w:trPr>
        <w:tc>
          <w:tcPr>
            <w:tcW w:w="5247" w:type="dxa"/>
            <w:vAlign w:val="center"/>
          </w:tcPr>
          <w:p w14:paraId="64337BCE" w14:textId="5BCEC0F4" w:rsidR="00EE44EF" w:rsidRPr="00772748" w:rsidRDefault="00EE44EF" w:rsidP="00AF0F24">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Salary costs include annual holiday payments and/or holid</w:t>
            </w:r>
            <w:r w:rsidR="002B6CDF" w:rsidRPr="00772748">
              <w:rPr>
                <w:rFonts w:ascii="Verdana" w:hAnsi="Verdana" w:cs="Arial"/>
                <w:sz w:val="18"/>
                <w:szCs w:val="20"/>
              </w:rPr>
              <w:t>ay bonuses and/or holiday compensation</w:t>
            </w:r>
            <w:r w:rsidR="008C6D0F" w:rsidRPr="00772748">
              <w:rPr>
                <w:rFonts w:ascii="Verdana" w:hAnsi="Verdana" w:cs="Arial"/>
                <w:sz w:val="18"/>
                <w:szCs w:val="20"/>
              </w:rPr>
              <w:t>, these costs</w:t>
            </w:r>
            <w:r w:rsidRPr="00772748">
              <w:rPr>
                <w:rFonts w:ascii="Verdana" w:hAnsi="Verdana" w:cs="Arial"/>
                <w:sz w:val="18"/>
                <w:szCs w:val="20"/>
              </w:rPr>
              <w:t xml:space="preserve"> </w:t>
            </w:r>
          </w:p>
          <w:p w14:paraId="2621795C" w14:textId="73F6F6C2" w:rsidR="002B6CDF" w:rsidRPr="00772748" w:rsidRDefault="002B6CDF" w:rsidP="00772748">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a) are reported correctly in the</w:t>
            </w:r>
            <w:r w:rsidR="00772748">
              <w:rPr>
                <w:rFonts w:ascii="Verdana" w:hAnsi="Verdana" w:cs="Arial"/>
                <w:sz w:val="18"/>
                <w:szCs w:val="20"/>
              </w:rPr>
              <w:t xml:space="preserve"> Financial report’s Annexes</w:t>
            </w:r>
            <w:r w:rsidR="00772748" w:rsidRPr="00772748">
              <w:rPr>
                <w:rFonts w:ascii="Verdana" w:hAnsi="Verdana" w:cs="Arial"/>
                <w:sz w:val="18"/>
                <w:szCs w:val="20"/>
              </w:rPr>
              <w:t xml:space="preserve"> </w:t>
            </w:r>
            <w:r w:rsidRPr="00772748">
              <w:rPr>
                <w:rFonts w:ascii="Verdana" w:hAnsi="Verdana" w:cs="Arial"/>
                <w:i/>
                <w:sz w:val="18"/>
                <w:szCs w:val="20"/>
              </w:rPr>
              <w:t xml:space="preserve">(calculation </w:t>
            </w:r>
            <w:r w:rsidR="00247A3F" w:rsidRPr="00772748">
              <w:rPr>
                <w:rFonts w:ascii="Verdana" w:hAnsi="Verdana" w:cs="Arial"/>
                <w:i/>
                <w:sz w:val="18"/>
                <w:szCs w:val="20"/>
              </w:rPr>
              <w:t>is based on</w:t>
            </w:r>
            <w:r w:rsidR="00314C45" w:rsidRPr="00772748">
              <w:rPr>
                <w:rFonts w:ascii="Verdana" w:hAnsi="Verdana" w:cs="Arial"/>
                <w:i/>
                <w:sz w:val="18"/>
                <w:szCs w:val="20"/>
              </w:rPr>
              <w:t xml:space="preserve"> the share of project</w:t>
            </w:r>
            <w:r w:rsidR="00247A3F" w:rsidRPr="00772748">
              <w:rPr>
                <w:rFonts w:ascii="Verdana" w:hAnsi="Verdana" w:cs="Arial"/>
                <w:i/>
                <w:sz w:val="18"/>
                <w:szCs w:val="20"/>
              </w:rPr>
              <w:t xml:space="preserve"> </w:t>
            </w:r>
            <w:r w:rsidR="00247A3F" w:rsidRPr="00772748">
              <w:rPr>
                <w:rFonts w:ascii="Verdana" w:hAnsi="Verdana" w:cs="Arial"/>
                <w:i/>
                <w:sz w:val="18"/>
                <w:szCs w:val="20"/>
              </w:rPr>
              <w:lastRenderedPageBreak/>
              <w:t>work during the period when the holiday was earned)</w:t>
            </w:r>
            <w:r w:rsidR="00314C45" w:rsidRPr="00772748">
              <w:rPr>
                <w:rFonts w:ascii="Verdana" w:hAnsi="Verdana" w:cs="Arial"/>
                <w:sz w:val="18"/>
                <w:szCs w:val="20"/>
              </w:rPr>
              <w:t>;</w:t>
            </w:r>
            <w:r w:rsidRPr="00772748">
              <w:rPr>
                <w:rFonts w:ascii="Verdana" w:hAnsi="Verdana" w:cs="Arial"/>
                <w:sz w:val="18"/>
                <w:szCs w:val="20"/>
              </w:rPr>
              <w:t xml:space="preserve"> </w:t>
            </w:r>
          </w:p>
          <w:p w14:paraId="32E7B5DB" w14:textId="09BFB233" w:rsidR="00247A3F" w:rsidRPr="00AA471D" w:rsidRDefault="002B6CDF" w:rsidP="00AA471D">
            <w:pPr>
              <w:pStyle w:val="Luettelokappale"/>
              <w:tabs>
                <w:tab w:val="left" w:pos="1276"/>
              </w:tabs>
              <w:ind w:left="319"/>
              <w:jc w:val="both"/>
              <w:rPr>
                <w:rFonts w:ascii="Verdana" w:hAnsi="Verdana" w:cs="Arial"/>
                <w:sz w:val="18"/>
                <w:szCs w:val="20"/>
              </w:rPr>
            </w:pPr>
            <w:r w:rsidRPr="00772748">
              <w:rPr>
                <w:rFonts w:ascii="Verdana" w:hAnsi="Verdana" w:cs="Arial"/>
                <w:sz w:val="18"/>
                <w:szCs w:val="20"/>
              </w:rPr>
              <w:t xml:space="preserve">b) </w:t>
            </w:r>
            <w:proofErr w:type="gramStart"/>
            <w:r w:rsidRPr="00772748">
              <w:rPr>
                <w:rFonts w:ascii="Verdana" w:hAnsi="Verdana" w:cs="Arial"/>
                <w:sz w:val="18"/>
                <w:szCs w:val="20"/>
              </w:rPr>
              <w:t>are</w:t>
            </w:r>
            <w:proofErr w:type="gramEnd"/>
            <w:r w:rsidRPr="00772748">
              <w:rPr>
                <w:rFonts w:ascii="Verdana" w:hAnsi="Verdana" w:cs="Arial"/>
                <w:sz w:val="18"/>
                <w:szCs w:val="20"/>
              </w:rPr>
              <w:t xml:space="preserve"> in accordance with the national</w:t>
            </w:r>
            <w:r w:rsidR="00247A3F" w:rsidRPr="00772748">
              <w:rPr>
                <w:rFonts w:ascii="Verdana" w:hAnsi="Verdana" w:cs="Arial"/>
                <w:sz w:val="18"/>
                <w:szCs w:val="20"/>
              </w:rPr>
              <w:t xml:space="preserve"> legislation</w:t>
            </w:r>
            <w:r w:rsidRPr="00772748">
              <w:rPr>
                <w:rFonts w:ascii="Verdana" w:hAnsi="Verdana" w:cs="Arial"/>
                <w:sz w:val="18"/>
                <w:szCs w:val="20"/>
              </w:rPr>
              <w:t xml:space="preserve"> </w:t>
            </w:r>
            <w:r w:rsidR="00640F59" w:rsidRPr="00772748">
              <w:rPr>
                <w:rFonts w:ascii="Verdana" w:hAnsi="Verdana" w:cs="Arial"/>
                <w:sz w:val="18"/>
                <w:szCs w:val="20"/>
              </w:rPr>
              <w:t>and</w:t>
            </w:r>
            <w:r w:rsidRPr="00772748">
              <w:rPr>
                <w:rFonts w:ascii="Verdana" w:hAnsi="Verdana" w:cs="Arial"/>
                <w:sz w:val="18"/>
                <w:szCs w:val="20"/>
              </w:rPr>
              <w:t xml:space="preserve"> Partner organisation’s </w:t>
            </w:r>
            <w:r w:rsidR="005E049D" w:rsidRPr="00772748">
              <w:rPr>
                <w:rFonts w:ascii="Verdana" w:hAnsi="Verdana" w:cs="Arial"/>
                <w:sz w:val="18"/>
                <w:szCs w:val="20"/>
              </w:rPr>
              <w:t xml:space="preserve">common </w:t>
            </w:r>
            <w:r w:rsidR="00F90EB7" w:rsidRPr="00772748">
              <w:rPr>
                <w:rFonts w:ascii="Verdana" w:hAnsi="Verdana" w:cs="Arial"/>
                <w:sz w:val="18"/>
                <w:szCs w:val="20"/>
              </w:rPr>
              <w:t>regulations</w:t>
            </w:r>
            <w:r w:rsidR="005E049D" w:rsidRPr="00772748">
              <w:rPr>
                <w:rFonts w:ascii="Verdana" w:hAnsi="Verdana" w:cs="Arial"/>
                <w:sz w:val="18"/>
                <w:szCs w:val="20"/>
              </w:rPr>
              <w:t>.</w:t>
            </w:r>
          </w:p>
        </w:tc>
        <w:tc>
          <w:tcPr>
            <w:tcW w:w="1417" w:type="dxa"/>
            <w:vAlign w:val="center"/>
          </w:tcPr>
          <w:p w14:paraId="7E3851A5" w14:textId="77777777" w:rsidR="00EE44EF" w:rsidRPr="00EA7572" w:rsidRDefault="00EE44EF" w:rsidP="00AF0F24">
            <w:pPr>
              <w:tabs>
                <w:tab w:val="left" w:pos="1276"/>
              </w:tabs>
              <w:ind w:firstLine="142"/>
              <w:jc w:val="both"/>
              <w:rPr>
                <w:rFonts w:ascii="Verdana" w:hAnsi="Verdana" w:cs="Arial"/>
                <w:sz w:val="18"/>
                <w:szCs w:val="20"/>
              </w:rPr>
            </w:pPr>
          </w:p>
        </w:tc>
        <w:tc>
          <w:tcPr>
            <w:tcW w:w="3402" w:type="dxa"/>
          </w:tcPr>
          <w:p w14:paraId="04F3AB2E" w14:textId="77777777" w:rsidR="00EE44EF" w:rsidRDefault="00EE44EF" w:rsidP="00AF0F24">
            <w:pPr>
              <w:tabs>
                <w:tab w:val="left" w:pos="1276"/>
              </w:tabs>
              <w:ind w:firstLine="142"/>
              <w:jc w:val="both"/>
              <w:rPr>
                <w:rFonts w:ascii="Verdana" w:hAnsi="Verdana" w:cs="Arial"/>
                <w:sz w:val="18"/>
                <w:szCs w:val="20"/>
              </w:rPr>
            </w:pPr>
          </w:p>
          <w:p w14:paraId="51A124E5" w14:textId="01A93F9B" w:rsidR="00640F59" w:rsidRPr="00640F59" w:rsidRDefault="00640F59" w:rsidP="00640F59">
            <w:pPr>
              <w:tabs>
                <w:tab w:val="left" w:pos="1276"/>
              </w:tabs>
              <w:ind w:firstLine="142"/>
              <w:jc w:val="both"/>
              <w:rPr>
                <w:rFonts w:ascii="Verdana" w:hAnsi="Verdana" w:cs="Arial"/>
                <w:sz w:val="18"/>
                <w:szCs w:val="20"/>
              </w:rPr>
            </w:pPr>
            <w:r w:rsidRPr="00640F59">
              <w:rPr>
                <w:rFonts w:ascii="Verdana" w:hAnsi="Verdana" w:cs="Arial"/>
                <w:sz w:val="18"/>
                <w:szCs w:val="20"/>
              </w:rPr>
              <w:t xml:space="preserve"> </w:t>
            </w:r>
          </w:p>
        </w:tc>
      </w:tr>
      <w:tr w:rsidR="008C6D0F" w:rsidRPr="00666D8E" w14:paraId="6FD6FF98" w14:textId="77777777" w:rsidTr="004B0230">
        <w:trPr>
          <w:trHeight w:val="454"/>
        </w:trPr>
        <w:tc>
          <w:tcPr>
            <w:tcW w:w="5247" w:type="dxa"/>
            <w:vAlign w:val="center"/>
          </w:tcPr>
          <w:p w14:paraId="68DE9B05" w14:textId="44D3F255" w:rsidR="008C6D0F" w:rsidRPr="00772748" w:rsidRDefault="008C6D0F" w:rsidP="00AF0F24">
            <w:pPr>
              <w:pStyle w:val="Luettelokappale"/>
              <w:numPr>
                <w:ilvl w:val="0"/>
                <w:numId w:val="12"/>
              </w:numPr>
              <w:tabs>
                <w:tab w:val="left" w:pos="1276"/>
              </w:tabs>
              <w:ind w:left="319"/>
              <w:jc w:val="both"/>
              <w:rPr>
                <w:rFonts w:ascii="Verdana" w:hAnsi="Verdana" w:cs="Arial"/>
                <w:sz w:val="18"/>
                <w:szCs w:val="20"/>
              </w:rPr>
            </w:pPr>
            <w:r w:rsidRPr="00772748">
              <w:rPr>
                <w:rFonts w:ascii="Verdana" w:hAnsi="Verdana" w:cs="Arial"/>
                <w:sz w:val="18"/>
                <w:szCs w:val="20"/>
              </w:rPr>
              <w:t xml:space="preserve">Salaries, social security charges and other remuneration-related costs </w:t>
            </w:r>
            <w:proofErr w:type="gramStart"/>
            <w:r w:rsidRPr="00772748">
              <w:rPr>
                <w:rFonts w:ascii="Verdana" w:hAnsi="Verdana" w:cs="Arial"/>
                <w:sz w:val="18"/>
                <w:szCs w:val="20"/>
              </w:rPr>
              <w:t>are correctly distributed</w:t>
            </w:r>
            <w:proofErr w:type="gramEnd"/>
            <w:r w:rsidRPr="00772748">
              <w:rPr>
                <w:rFonts w:ascii="Verdana" w:hAnsi="Verdana" w:cs="Arial"/>
                <w:sz w:val="18"/>
                <w:szCs w:val="20"/>
              </w:rPr>
              <w:t xml:space="preserve"> to the project as project expenditure.</w:t>
            </w:r>
          </w:p>
        </w:tc>
        <w:tc>
          <w:tcPr>
            <w:tcW w:w="1417" w:type="dxa"/>
            <w:vAlign w:val="center"/>
          </w:tcPr>
          <w:p w14:paraId="3EEDEEF3" w14:textId="77777777" w:rsidR="008C6D0F" w:rsidRPr="00F90EB7" w:rsidRDefault="008C6D0F" w:rsidP="00AF0F24">
            <w:pPr>
              <w:tabs>
                <w:tab w:val="left" w:pos="1276"/>
              </w:tabs>
              <w:ind w:firstLine="142"/>
              <w:jc w:val="both"/>
              <w:rPr>
                <w:rFonts w:ascii="Verdana" w:hAnsi="Verdana" w:cs="Arial"/>
                <w:sz w:val="18"/>
                <w:szCs w:val="20"/>
              </w:rPr>
            </w:pPr>
          </w:p>
        </w:tc>
        <w:tc>
          <w:tcPr>
            <w:tcW w:w="3402" w:type="dxa"/>
          </w:tcPr>
          <w:p w14:paraId="48F4BBD7" w14:textId="2ED83240" w:rsidR="008C6D0F" w:rsidRPr="00772748" w:rsidRDefault="008C6D0F" w:rsidP="00AF0F24">
            <w:pPr>
              <w:tabs>
                <w:tab w:val="left" w:pos="1276"/>
              </w:tabs>
              <w:ind w:firstLine="142"/>
              <w:jc w:val="both"/>
              <w:rPr>
                <w:rFonts w:ascii="Verdana" w:hAnsi="Verdana" w:cs="Arial"/>
                <w:sz w:val="18"/>
                <w:szCs w:val="20"/>
              </w:rPr>
            </w:pPr>
          </w:p>
        </w:tc>
      </w:tr>
    </w:tbl>
    <w:p w14:paraId="379E4405" w14:textId="77777777" w:rsidR="001D31B6" w:rsidRPr="00F90EB7" w:rsidRDefault="001D31B6" w:rsidP="00AF0F24">
      <w:pPr>
        <w:tabs>
          <w:tab w:val="left" w:pos="1276"/>
        </w:tabs>
        <w:jc w:val="both"/>
        <w:rPr>
          <w:rFonts w:ascii="Verdana" w:hAnsi="Verdana" w:cs="Arial"/>
          <w:sz w:val="18"/>
          <w:szCs w:val="20"/>
        </w:rPr>
      </w:pPr>
    </w:p>
    <w:p w14:paraId="37475CA3" w14:textId="7A56EB06" w:rsidR="001D31B6" w:rsidRPr="00AA471D" w:rsidRDefault="001D31B6" w:rsidP="00AA471D">
      <w:pPr>
        <w:tabs>
          <w:tab w:val="left" w:pos="1276"/>
        </w:tabs>
        <w:jc w:val="both"/>
        <w:rPr>
          <w:rFonts w:ascii="Verdana" w:hAnsi="Verdana" w:cs="Arial"/>
          <w:sz w:val="18"/>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7AE997B3" w14:textId="77777777" w:rsidTr="004B0230">
        <w:trPr>
          <w:trHeight w:val="454"/>
        </w:trPr>
        <w:tc>
          <w:tcPr>
            <w:tcW w:w="5247" w:type="dxa"/>
            <w:tcBorders>
              <w:bottom w:val="single" w:sz="4" w:space="0" w:color="auto"/>
            </w:tcBorders>
            <w:shd w:val="clear" w:color="auto" w:fill="E2EFD9" w:themeFill="accent6" w:themeFillTint="33"/>
            <w:vAlign w:val="center"/>
          </w:tcPr>
          <w:p w14:paraId="258AF665" w14:textId="0D5E0128" w:rsidR="009704B5" w:rsidRPr="008E3404" w:rsidRDefault="00260C86" w:rsidP="00AF0F24">
            <w:pPr>
              <w:pStyle w:val="Otsikko1"/>
              <w:jc w:val="both"/>
              <w:rPr>
                <w:sz w:val="18"/>
                <w:szCs w:val="18"/>
              </w:rPr>
            </w:pPr>
            <w:r w:rsidRPr="008E3404">
              <w:rPr>
                <w:sz w:val="18"/>
                <w:szCs w:val="18"/>
              </w:rPr>
              <w:t>TRAVEL COSTS</w:t>
            </w:r>
          </w:p>
        </w:tc>
        <w:tc>
          <w:tcPr>
            <w:tcW w:w="1417" w:type="dxa"/>
            <w:tcBorders>
              <w:bottom w:val="single" w:sz="4" w:space="0" w:color="auto"/>
            </w:tcBorders>
            <w:shd w:val="clear" w:color="auto" w:fill="E2EFD9" w:themeFill="accent6" w:themeFillTint="33"/>
            <w:vAlign w:val="center"/>
          </w:tcPr>
          <w:p w14:paraId="5F1B4B8B" w14:textId="468C1D57" w:rsidR="009704B5" w:rsidRPr="008E3404" w:rsidRDefault="009704B5" w:rsidP="00AF0F24">
            <w:pPr>
              <w:tabs>
                <w:tab w:val="left" w:pos="1276"/>
              </w:tabs>
              <w:jc w:val="both"/>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352DFEF2" w14:textId="2D1A3933" w:rsidR="009704B5" w:rsidRPr="008E3404" w:rsidRDefault="00C02496" w:rsidP="00AF0F24">
            <w:pPr>
              <w:tabs>
                <w:tab w:val="left" w:pos="1276"/>
              </w:tabs>
              <w:jc w:val="both"/>
              <w:rPr>
                <w:rFonts w:ascii="Verdana" w:hAnsi="Verdana" w:cs="Arial"/>
                <w:b/>
                <w:bCs/>
                <w:sz w:val="18"/>
                <w:szCs w:val="18"/>
              </w:rPr>
            </w:pPr>
            <w:r w:rsidRPr="008E3404">
              <w:rPr>
                <w:rFonts w:ascii="Verdana" w:hAnsi="Verdana" w:cs="Arial"/>
                <w:b/>
                <w:bCs/>
                <w:sz w:val="18"/>
                <w:szCs w:val="18"/>
              </w:rPr>
              <w:t>N/</w:t>
            </w:r>
            <w:r w:rsidR="009704B5" w:rsidRPr="008E3404">
              <w:rPr>
                <w:rFonts w:ascii="Verdana" w:hAnsi="Verdana" w:cs="Arial"/>
                <w:b/>
                <w:bCs/>
                <w:sz w:val="18"/>
                <w:szCs w:val="18"/>
              </w:rPr>
              <w:t>A</w:t>
            </w:r>
          </w:p>
        </w:tc>
        <w:tc>
          <w:tcPr>
            <w:tcW w:w="3402" w:type="dxa"/>
            <w:tcBorders>
              <w:bottom w:val="single" w:sz="4" w:space="0" w:color="auto"/>
            </w:tcBorders>
            <w:shd w:val="clear" w:color="auto" w:fill="E2EFD9" w:themeFill="accent6" w:themeFillTint="33"/>
            <w:vAlign w:val="center"/>
          </w:tcPr>
          <w:p w14:paraId="409A4F86" w14:textId="77777777" w:rsidR="009704B5" w:rsidRPr="008E3404" w:rsidRDefault="009704B5" w:rsidP="00AF0F24">
            <w:pPr>
              <w:tabs>
                <w:tab w:val="left" w:pos="1276"/>
              </w:tabs>
              <w:ind w:firstLine="142"/>
              <w:jc w:val="both"/>
              <w:rPr>
                <w:rFonts w:ascii="Verdana" w:hAnsi="Verdana" w:cs="Arial"/>
                <w:b/>
                <w:bCs/>
                <w:sz w:val="18"/>
                <w:szCs w:val="18"/>
              </w:rPr>
            </w:pPr>
            <w:r w:rsidRPr="008E3404">
              <w:rPr>
                <w:rFonts w:ascii="Verdana" w:hAnsi="Verdana" w:cs="Arial"/>
                <w:b/>
                <w:bCs/>
                <w:sz w:val="18"/>
                <w:szCs w:val="18"/>
              </w:rPr>
              <w:t>Comments</w:t>
            </w:r>
          </w:p>
        </w:tc>
      </w:tr>
      <w:tr w:rsidR="009704B5" w:rsidRPr="00EA7572" w14:paraId="539EA5E1" w14:textId="77777777" w:rsidTr="004B0230">
        <w:trPr>
          <w:trHeight w:val="454"/>
        </w:trPr>
        <w:tc>
          <w:tcPr>
            <w:tcW w:w="5247" w:type="dxa"/>
            <w:tcBorders>
              <w:bottom w:val="single" w:sz="4" w:space="0" w:color="auto"/>
            </w:tcBorders>
            <w:vAlign w:val="center"/>
          </w:tcPr>
          <w:p w14:paraId="2CE8B206"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 xml:space="preserve">Only travelling costs of the project staff </w:t>
            </w:r>
            <w:r w:rsidRPr="00572F41">
              <w:rPr>
                <w:rFonts w:ascii="Verdana" w:hAnsi="Verdana" w:cs="Arial"/>
                <w:sz w:val="18"/>
                <w:szCs w:val="20"/>
              </w:rPr>
              <w:t xml:space="preserve">or other persons taking part in the project </w:t>
            </w:r>
            <w:r w:rsidRPr="00F60448">
              <w:rPr>
                <w:rFonts w:ascii="Verdana" w:hAnsi="Verdana" w:cs="Arial"/>
                <w:sz w:val="18"/>
                <w:szCs w:val="20"/>
              </w:rPr>
              <w:t>are declared</w:t>
            </w:r>
          </w:p>
        </w:tc>
        <w:tc>
          <w:tcPr>
            <w:tcW w:w="1417" w:type="dxa"/>
            <w:tcBorders>
              <w:bottom w:val="single" w:sz="4" w:space="0" w:color="auto"/>
            </w:tcBorders>
            <w:vAlign w:val="center"/>
          </w:tcPr>
          <w:p w14:paraId="76025DBA"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53D2A8B2"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3FA44D80" w14:textId="77777777" w:rsidTr="004B0230">
        <w:trPr>
          <w:trHeight w:val="454"/>
        </w:trPr>
        <w:tc>
          <w:tcPr>
            <w:tcW w:w="5247" w:type="dxa"/>
            <w:tcBorders>
              <w:bottom w:val="single" w:sz="4" w:space="0" w:color="auto"/>
            </w:tcBorders>
            <w:vAlign w:val="center"/>
          </w:tcPr>
          <w:p w14:paraId="1AEB64C7"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Authorisations of the missions are available (if obligatory according to national/ institutional rules)</w:t>
            </w:r>
          </w:p>
        </w:tc>
        <w:tc>
          <w:tcPr>
            <w:tcW w:w="1417" w:type="dxa"/>
            <w:tcBorders>
              <w:bottom w:val="single" w:sz="4" w:space="0" w:color="auto"/>
            </w:tcBorders>
            <w:vAlign w:val="center"/>
          </w:tcPr>
          <w:p w14:paraId="5385E496"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529F2D93"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070F033A" w14:textId="77777777" w:rsidTr="004B0230">
        <w:trPr>
          <w:trHeight w:val="454"/>
        </w:trPr>
        <w:tc>
          <w:tcPr>
            <w:tcW w:w="5247" w:type="dxa"/>
            <w:tcBorders>
              <w:bottom w:val="single" w:sz="4" w:space="0" w:color="auto"/>
            </w:tcBorders>
            <w:vAlign w:val="center"/>
          </w:tcPr>
          <w:p w14:paraId="1D3DECF6"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Mission report signed by the travelling person is available (if obligatory according to national/ institutional rules)</w:t>
            </w:r>
          </w:p>
        </w:tc>
        <w:tc>
          <w:tcPr>
            <w:tcW w:w="1417" w:type="dxa"/>
            <w:tcBorders>
              <w:bottom w:val="single" w:sz="4" w:space="0" w:color="auto"/>
            </w:tcBorders>
            <w:vAlign w:val="center"/>
          </w:tcPr>
          <w:p w14:paraId="6BB85B74"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1A9952ED"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2E93EFA" w14:textId="77777777" w:rsidTr="004B0230">
        <w:trPr>
          <w:trHeight w:val="581"/>
        </w:trPr>
        <w:tc>
          <w:tcPr>
            <w:tcW w:w="5247" w:type="dxa"/>
            <w:tcBorders>
              <w:bottom w:val="single" w:sz="4" w:space="0" w:color="auto"/>
            </w:tcBorders>
            <w:vAlign w:val="center"/>
          </w:tcPr>
          <w:p w14:paraId="65FB733A" w14:textId="517B9858"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All</w:t>
            </w:r>
            <w:r w:rsidR="001D31B6" w:rsidRPr="00F60448">
              <w:rPr>
                <w:rFonts w:ascii="Verdana" w:hAnsi="Verdana" w:cs="Arial"/>
                <w:sz w:val="18"/>
                <w:szCs w:val="20"/>
              </w:rPr>
              <w:t xml:space="preserve"> relevant</w:t>
            </w:r>
            <w:r w:rsidRPr="00F60448">
              <w:rPr>
                <w:rFonts w:ascii="Verdana" w:hAnsi="Verdana" w:cs="Arial"/>
                <w:sz w:val="18"/>
                <w:szCs w:val="20"/>
              </w:rPr>
              <w:t xml:space="preserve"> supporting documents are available (</w:t>
            </w:r>
            <w:r w:rsidR="000F7B9D" w:rsidRPr="00FF3F34">
              <w:rPr>
                <w:rFonts w:ascii="Verdana" w:hAnsi="Verdana" w:cs="Arial"/>
                <w:sz w:val="18"/>
                <w:szCs w:val="20"/>
              </w:rPr>
              <w:t xml:space="preserve">invoices, tickets, </w:t>
            </w:r>
            <w:r w:rsidRPr="00FF3F34">
              <w:rPr>
                <w:rFonts w:ascii="Verdana" w:hAnsi="Verdana" w:cs="Arial"/>
                <w:sz w:val="18"/>
                <w:szCs w:val="20"/>
              </w:rPr>
              <w:t>invitation</w:t>
            </w:r>
            <w:r w:rsidRPr="00F60448">
              <w:rPr>
                <w:rFonts w:ascii="Verdana" w:hAnsi="Verdana" w:cs="Arial"/>
                <w:sz w:val="18"/>
                <w:szCs w:val="20"/>
              </w:rPr>
              <w:t>, agenda, list of participants, minutes, etc.)</w:t>
            </w:r>
          </w:p>
        </w:tc>
        <w:tc>
          <w:tcPr>
            <w:tcW w:w="1417" w:type="dxa"/>
            <w:tcBorders>
              <w:bottom w:val="single" w:sz="4" w:space="0" w:color="auto"/>
            </w:tcBorders>
            <w:vAlign w:val="center"/>
          </w:tcPr>
          <w:p w14:paraId="7A8069E2" w14:textId="00CE79A0"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2B6AFFEF"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B461BF7" w14:textId="77777777" w:rsidTr="004B0230">
        <w:trPr>
          <w:trHeight w:val="454"/>
        </w:trPr>
        <w:tc>
          <w:tcPr>
            <w:tcW w:w="5247" w:type="dxa"/>
            <w:tcBorders>
              <w:bottom w:val="single" w:sz="4" w:space="0" w:color="auto"/>
            </w:tcBorders>
            <w:vAlign w:val="center"/>
          </w:tcPr>
          <w:p w14:paraId="29A279BA"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The most economical way of transport is used, in accordance with the internal procedures of the organisation</w:t>
            </w:r>
          </w:p>
        </w:tc>
        <w:tc>
          <w:tcPr>
            <w:tcW w:w="1417" w:type="dxa"/>
            <w:tcBorders>
              <w:bottom w:val="single" w:sz="4" w:space="0" w:color="auto"/>
            </w:tcBorders>
            <w:vAlign w:val="center"/>
          </w:tcPr>
          <w:p w14:paraId="59249F9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6D0A9D6C"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47EA121F" w14:textId="77777777" w:rsidTr="004B0230">
        <w:trPr>
          <w:trHeight w:val="454"/>
        </w:trPr>
        <w:tc>
          <w:tcPr>
            <w:tcW w:w="5247" w:type="dxa"/>
            <w:tcBorders>
              <w:bottom w:val="single" w:sz="4" w:space="0" w:color="auto"/>
            </w:tcBorders>
            <w:vAlign w:val="center"/>
          </w:tcPr>
          <w:p w14:paraId="5BABA394" w14:textId="77777777" w:rsidR="009704B5" w:rsidRPr="00F60448" w:rsidRDefault="009704B5" w:rsidP="00AF0F24">
            <w:pPr>
              <w:pStyle w:val="Luettelokappale"/>
              <w:numPr>
                <w:ilvl w:val="0"/>
                <w:numId w:val="13"/>
              </w:numPr>
              <w:tabs>
                <w:tab w:val="left" w:pos="1276"/>
              </w:tabs>
              <w:ind w:left="319" w:hanging="319"/>
              <w:jc w:val="both"/>
              <w:rPr>
                <w:rFonts w:ascii="Verdana" w:hAnsi="Verdana" w:cs="Arial"/>
                <w:sz w:val="18"/>
                <w:szCs w:val="20"/>
              </w:rPr>
            </w:pPr>
            <w:r w:rsidRPr="00F60448">
              <w:rPr>
                <w:rFonts w:ascii="Verdana" w:hAnsi="Verdana" w:cs="Arial"/>
                <w:sz w:val="18"/>
                <w:szCs w:val="20"/>
              </w:rPr>
              <w:t>In case of use of own car or company car, calculation sheet prepared according to national or institutional rules stating at least the distance, the unit rate and the total costs of the travel is available</w:t>
            </w:r>
          </w:p>
        </w:tc>
        <w:tc>
          <w:tcPr>
            <w:tcW w:w="1417" w:type="dxa"/>
            <w:tcBorders>
              <w:bottom w:val="single" w:sz="4" w:space="0" w:color="auto"/>
            </w:tcBorders>
            <w:vAlign w:val="center"/>
          </w:tcPr>
          <w:p w14:paraId="62AF3E3A"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7F332A0" w14:textId="77777777" w:rsidR="009704B5" w:rsidRPr="00EA7572" w:rsidRDefault="009704B5" w:rsidP="00AF0F24">
            <w:pPr>
              <w:tabs>
                <w:tab w:val="left" w:pos="1276"/>
              </w:tabs>
              <w:ind w:firstLine="142"/>
              <w:jc w:val="both"/>
              <w:rPr>
                <w:rFonts w:ascii="Verdana" w:hAnsi="Verdana" w:cs="Arial"/>
                <w:sz w:val="18"/>
                <w:szCs w:val="20"/>
              </w:rPr>
            </w:pPr>
          </w:p>
        </w:tc>
      </w:tr>
      <w:tr w:rsidR="009A6AB8" w:rsidRPr="00F90EB7" w14:paraId="10ADDCF0" w14:textId="77777777" w:rsidTr="00AA471D">
        <w:trPr>
          <w:trHeight w:val="416"/>
        </w:trPr>
        <w:tc>
          <w:tcPr>
            <w:tcW w:w="5247" w:type="dxa"/>
            <w:vAlign w:val="center"/>
          </w:tcPr>
          <w:p w14:paraId="61E251EA" w14:textId="7113969E" w:rsidR="009A6AB8" w:rsidRPr="00AA471D" w:rsidRDefault="002F4932" w:rsidP="00551323">
            <w:pPr>
              <w:pStyle w:val="Luettelokappale"/>
              <w:numPr>
                <w:ilvl w:val="0"/>
                <w:numId w:val="13"/>
              </w:numPr>
              <w:tabs>
                <w:tab w:val="left" w:pos="1276"/>
              </w:tabs>
              <w:ind w:left="319"/>
              <w:jc w:val="both"/>
              <w:rPr>
                <w:rFonts w:ascii="Verdana" w:hAnsi="Verdana" w:cs="Arial"/>
                <w:sz w:val="18"/>
                <w:szCs w:val="20"/>
              </w:rPr>
            </w:pPr>
            <w:r w:rsidRPr="00AA471D">
              <w:rPr>
                <w:rFonts w:ascii="Verdana" w:hAnsi="Verdana" w:cs="Arial"/>
                <w:sz w:val="18"/>
                <w:szCs w:val="20"/>
              </w:rPr>
              <w:t>Compensation of the daily allowances comply with the real travelling days.</w:t>
            </w:r>
          </w:p>
        </w:tc>
        <w:tc>
          <w:tcPr>
            <w:tcW w:w="1417" w:type="dxa"/>
            <w:vAlign w:val="center"/>
          </w:tcPr>
          <w:p w14:paraId="426D6B41" w14:textId="77777777" w:rsidR="009A6AB8" w:rsidRPr="00F90EB7" w:rsidRDefault="009A6AB8" w:rsidP="00AF0F24">
            <w:pPr>
              <w:tabs>
                <w:tab w:val="left" w:pos="1276"/>
              </w:tabs>
              <w:ind w:firstLine="142"/>
              <w:jc w:val="both"/>
              <w:rPr>
                <w:rFonts w:ascii="Verdana" w:hAnsi="Verdana" w:cs="Arial"/>
                <w:sz w:val="18"/>
                <w:szCs w:val="20"/>
              </w:rPr>
            </w:pPr>
          </w:p>
        </w:tc>
        <w:tc>
          <w:tcPr>
            <w:tcW w:w="3402" w:type="dxa"/>
            <w:vAlign w:val="center"/>
          </w:tcPr>
          <w:p w14:paraId="7AB87001" w14:textId="7E509DB6" w:rsidR="009A6AB8" w:rsidRPr="00F90EB7" w:rsidRDefault="002F4932" w:rsidP="00551323">
            <w:pPr>
              <w:tabs>
                <w:tab w:val="left" w:pos="1276"/>
              </w:tabs>
              <w:ind w:firstLine="142"/>
              <w:jc w:val="both"/>
              <w:rPr>
                <w:rFonts w:ascii="Verdana" w:hAnsi="Verdana" w:cs="Arial"/>
                <w:sz w:val="18"/>
                <w:szCs w:val="20"/>
              </w:rPr>
            </w:pPr>
            <w:r w:rsidRPr="00F90EB7">
              <w:rPr>
                <w:rFonts w:ascii="Verdana" w:hAnsi="Verdana" w:cs="Arial"/>
                <w:sz w:val="18"/>
                <w:szCs w:val="20"/>
              </w:rPr>
              <w:t xml:space="preserve"> </w:t>
            </w:r>
          </w:p>
        </w:tc>
      </w:tr>
      <w:tr w:rsidR="002D01C2" w:rsidRPr="00EA7572" w14:paraId="558B3C3A" w14:textId="77777777" w:rsidTr="004B0230">
        <w:trPr>
          <w:trHeight w:val="454"/>
        </w:trPr>
        <w:tc>
          <w:tcPr>
            <w:tcW w:w="5247" w:type="dxa"/>
            <w:tcBorders>
              <w:bottom w:val="single" w:sz="4" w:space="0" w:color="auto"/>
            </w:tcBorders>
            <w:vAlign w:val="center"/>
          </w:tcPr>
          <w:p w14:paraId="276E1B86" w14:textId="17862203" w:rsidR="002D01C2" w:rsidRPr="00AA471D" w:rsidRDefault="002F4932" w:rsidP="002D01C2">
            <w:pPr>
              <w:pStyle w:val="Luettelokappale"/>
              <w:numPr>
                <w:ilvl w:val="0"/>
                <w:numId w:val="13"/>
              </w:numPr>
              <w:tabs>
                <w:tab w:val="left" w:pos="1276"/>
              </w:tabs>
              <w:ind w:left="319" w:hanging="319"/>
              <w:jc w:val="both"/>
              <w:rPr>
                <w:rFonts w:ascii="Verdana" w:hAnsi="Verdana" w:cs="Arial"/>
                <w:sz w:val="18"/>
                <w:szCs w:val="20"/>
              </w:rPr>
            </w:pPr>
            <w:r w:rsidRPr="00AA471D">
              <w:rPr>
                <w:rFonts w:ascii="Verdana" w:hAnsi="Verdana" w:cs="Arial"/>
                <w:sz w:val="18"/>
                <w:szCs w:val="20"/>
              </w:rPr>
              <w:t xml:space="preserve">Compensation of the daily allowances </w:t>
            </w:r>
            <w:proofErr w:type="gramStart"/>
            <w:r w:rsidRPr="00AA471D">
              <w:rPr>
                <w:rFonts w:ascii="Verdana" w:hAnsi="Verdana" w:cs="Arial"/>
                <w:sz w:val="18"/>
                <w:szCs w:val="20"/>
              </w:rPr>
              <w:t>are paid</w:t>
            </w:r>
            <w:proofErr w:type="gramEnd"/>
            <w:r w:rsidRPr="00AA471D">
              <w:rPr>
                <w:rFonts w:ascii="Verdana" w:hAnsi="Verdana" w:cs="Arial"/>
                <w:sz w:val="18"/>
                <w:szCs w:val="20"/>
              </w:rPr>
              <w:t xml:space="preserve"> according to the national compensation rates.</w:t>
            </w:r>
          </w:p>
        </w:tc>
        <w:tc>
          <w:tcPr>
            <w:tcW w:w="1417" w:type="dxa"/>
            <w:tcBorders>
              <w:bottom w:val="single" w:sz="4" w:space="0" w:color="auto"/>
            </w:tcBorders>
            <w:vAlign w:val="center"/>
          </w:tcPr>
          <w:p w14:paraId="4622AC6F" w14:textId="77777777" w:rsidR="002D01C2" w:rsidRPr="00EA7572" w:rsidRDefault="002D01C2"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B3E067A" w14:textId="4641BABF" w:rsidR="002D01C2" w:rsidRPr="00EA7572" w:rsidRDefault="002F4932" w:rsidP="002F4932">
            <w:pPr>
              <w:tabs>
                <w:tab w:val="left" w:pos="1276"/>
              </w:tabs>
              <w:ind w:firstLine="142"/>
              <w:jc w:val="both"/>
              <w:rPr>
                <w:rFonts w:ascii="Verdana" w:hAnsi="Verdana" w:cs="Arial"/>
                <w:sz w:val="18"/>
                <w:szCs w:val="20"/>
              </w:rPr>
            </w:pPr>
            <w:r>
              <w:rPr>
                <w:rFonts w:ascii="Verdana" w:hAnsi="Verdana" w:cs="Arial"/>
                <w:sz w:val="18"/>
                <w:szCs w:val="20"/>
              </w:rPr>
              <w:t xml:space="preserve"> </w:t>
            </w:r>
          </w:p>
        </w:tc>
      </w:tr>
    </w:tbl>
    <w:p w14:paraId="61F265E5" w14:textId="77777777" w:rsidR="009704B5" w:rsidRPr="009704B5" w:rsidRDefault="009704B5" w:rsidP="00AF0F24">
      <w:pPr>
        <w:tabs>
          <w:tab w:val="left" w:pos="1276"/>
        </w:tabs>
        <w:ind w:firstLine="142"/>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16ECFD2E" w14:textId="77777777" w:rsidTr="004B0230">
        <w:trPr>
          <w:trHeight w:val="454"/>
        </w:trPr>
        <w:tc>
          <w:tcPr>
            <w:tcW w:w="5247" w:type="dxa"/>
            <w:tcBorders>
              <w:bottom w:val="single" w:sz="4" w:space="0" w:color="auto"/>
            </w:tcBorders>
            <w:shd w:val="clear" w:color="auto" w:fill="E2EFD9" w:themeFill="accent6" w:themeFillTint="33"/>
            <w:vAlign w:val="center"/>
          </w:tcPr>
          <w:p w14:paraId="24DB4347" w14:textId="16F52D10" w:rsidR="009704B5" w:rsidRPr="008E3404" w:rsidRDefault="00260C86" w:rsidP="00AF0F24">
            <w:pPr>
              <w:pStyle w:val="Otsikko1"/>
              <w:jc w:val="both"/>
              <w:rPr>
                <w:sz w:val="18"/>
                <w:szCs w:val="18"/>
              </w:rPr>
            </w:pPr>
            <w:r w:rsidRPr="008E3404">
              <w:rPr>
                <w:sz w:val="18"/>
                <w:szCs w:val="18"/>
              </w:rPr>
              <w:t>EQUIPMENT AND PURCHASES</w:t>
            </w:r>
          </w:p>
        </w:tc>
        <w:tc>
          <w:tcPr>
            <w:tcW w:w="1417" w:type="dxa"/>
            <w:tcBorders>
              <w:bottom w:val="single" w:sz="4" w:space="0" w:color="auto"/>
            </w:tcBorders>
            <w:shd w:val="clear" w:color="auto" w:fill="E2EFD9" w:themeFill="accent6" w:themeFillTint="33"/>
            <w:vAlign w:val="center"/>
          </w:tcPr>
          <w:p w14:paraId="0AB0AF19" w14:textId="084E5C6A" w:rsidR="009704B5" w:rsidRPr="008E3404" w:rsidRDefault="009704B5" w:rsidP="00AF0F24">
            <w:pPr>
              <w:tabs>
                <w:tab w:val="left" w:pos="1276"/>
              </w:tabs>
              <w:jc w:val="both"/>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3739FD51" w14:textId="1BFC068D" w:rsidR="009704B5" w:rsidRPr="008E3404" w:rsidRDefault="00C02496" w:rsidP="00AF0F24">
            <w:pPr>
              <w:tabs>
                <w:tab w:val="left" w:pos="1276"/>
              </w:tabs>
              <w:jc w:val="both"/>
              <w:rPr>
                <w:rFonts w:ascii="Verdana" w:hAnsi="Verdana" w:cs="Arial"/>
                <w:b/>
                <w:bCs/>
                <w:sz w:val="18"/>
                <w:szCs w:val="18"/>
              </w:rPr>
            </w:pPr>
            <w:r w:rsidRPr="008E3404">
              <w:rPr>
                <w:rFonts w:ascii="Verdana" w:hAnsi="Verdana" w:cs="Arial"/>
                <w:b/>
                <w:bCs/>
                <w:sz w:val="18"/>
                <w:szCs w:val="18"/>
              </w:rPr>
              <w:t>N/</w:t>
            </w:r>
            <w:r w:rsidR="009704B5" w:rsidRPr="008E3404">
              <w:rPr>
                <w:rFonts w:ascii="Verdana" w:hAnsi="Verdana" w:cs="Arial"/>
                <w:b/>
                <w:bCs/>
                <w:sz w:val="18"/>
                <w:szCs w:val="18"/>
              </w:rPr>
              <w:t>A</w:t>
            </w:r>
          </w:p>
        </w:tc>
        <w:tc>
          <w:tcPr>
            <w:tcW w:w="3402" w:type="dxa"/>
            <w:tcBorders>
              <w:bottom w:val="single" w:sz="4" w:space="0" w:color="auto"/>
            </w:tcBorders>
            <w:shd w:val="clear" w:color="auto" w:fill="E2EFD9" w:themeFill="accent6" w:themeFillTint="33"/>
            <w:vAlign w:val="center"/>
          </w:tcPr>
          <w:p w14:paraId="46B7DED9" w14:textId="77777777" w:rsidR="009704B5" w:rsidRPr="008E3404" w:rsidRDefault="009704B5" w:rsidP="00AF0F24">
            <w:pPr>
              <w:tabs>
                <w:tab w:val="left" w:pos="1276"/>
              </w:tabs>
              <w:ind w:firstLine="142"/>
              <w:jc w:val="both"/>
              <w:rPr>
                <w:rFonts w:ascii="Verdana" w:hAnsi="Verdana" w:cs="Arial"/>
                <w:b/>
                <w:bCs/>
                <w:sz w:val="18"/>
                <w:szCs w:val="18"/>
              </w:rPr>
            </w:pPr>
            <w:r w:rsidRPr="008E3404">
              <w:rPr>
                <w:rFonts w:ascii="Verdana" w:hAnsi="Verdana" w:cs="Arial"/>
                <w:b/>
                <w:bCs/>
                <w:sz w:val="18"/>
                <w:szCs w:val="18"/>
              </w:rPr>
              <w:t>Comments</w:t>
            </w:r>
          </w:p>
        </w:tc>
      </w:tr>
      <w:tr w:rsidR="009704B5" w:rsidRPr="00EA7572" w14:paraId="448E10D0" w14:textId="77777777" w:rsidTr="004B0230">
        <w:trPr>
          <w:trHeight w:val="454"/>
        </w:trPr>
        <w:tc>
          <w:tcPr>
            <w:tcW w:w="5247" w:type="dxa"/>
            <w:tcBorders>
              <w:bottom w:val="single" w:sz="4" w:space="0" w:color="auto"/>
            </w:tcBorders>
            <w:vAlign w:val="center"/>
          </w:tcPr>
          <w:p w14:paraId="372D7599" w14:textId="77777777" w:rsidR="009704B5" w:rsidRPr="00F60448" w:rsidRDefault="009704B5" w:rsidP="00AF0F24">
            <w:pPr>
              <w:pStyle w:val="Luettelokappale"/>
              <w:numPr>
                <w:ilvl w:val="0"/>
                <w:numId w:val="14"/>
              </w:numPr>
              <w:tabs>
                <w:tab w:val="left" w:pos="1276"/>
              </w:tabs>
              <w:ind w:left="319"/>
              <w:jc w:val="both"/>
              <w:rPr>
                <w:rFonts w:ascii="Verdana" w:hAnsi="Verdana" w:cs="Arial"/>
                <w:sz w:val="18"/>
                <w:szCs w:val="20"/>
              </w:rPr>
            </w:pPr>
            <w:r w:rsidRPr="00F60448">
              <w:rPr>
                <w:rFonts w:ascii="Verdana" w:hAnsi="Verdana" w:cs="Arial"/>
                <w:sz w:val="18"/>
                <w:szCs w:val="20"/>
              </w:rPr>
              <w:t>The equipment is used exclusively for project implementation</w:t>
            </w:r>
          </w:p>
        </w:tc>
        <w:tc>
          <w:tcPr>
            <w:tcW w:w="1417" w:type="dxa"/>
            <w:tcBorders>
              <w:bottom w:val="single" w:sz="4" w:space="0" w:color="auto"/>
            </w:tcBorders>
            <w:vAlign w:val="center"/>
          </w:tcPr>
          <w:p w14:paraId="66052D98"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6FB31734"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019273B4" w14:textId="77777777" w:rsidTr="004B0230">
        <w:trPr>
          <w:trHeight w:val="454"/>
        </w:trPr>
        <w:tc>
          <w:tcPr>
            <w:tcW w:w="5247" w:type="dxa"/>
            <w:tcBorders>
              <w:bottom w:val="single" w:sz="4" w:space="0" w:color="auto"/>
            </w:tcBorders>
            <w:vAlign w:val="center"/>
          </w:tcPr>
          <w:p w14:paraId="1927DD32" w14:textId="77777777" w:rsidR="009704B5" w:rsidRPr="00F60448" w:rsidRDefault="009704B5" w:rsidP="00AF0F24">
            <w:pPr>
              <w:pStyle w:val="Luettelokappale"/>
              <w:numPr>
                <w:ilvl w:val="0"/>
                <w:numId w:val="14"/>
              </w:numPr>
              <w:tabs>
                <w:tab w:val="left" w:pos="1276"/>
              </w:tabs>
              <w:ind w:left="319"/>
              <w:jc w:val="both"/>
              <w:rPr>
                <w:rFonts w:ascii="Verdana" w:hAnsi="Verdana" w:cs="Arial"/>
                <w:sz w:val="18"/>
                <w:szCs w:val="20"/>
              </w:rPr>
            </w:pPr>
            <w:r w:rsidRPr="00F60448">
              <w:rPr>
                <w:rFonts w:ascii="Verdana" w:hAnsi="Verdana" w:cs="Arial"/>
                <w:sz w:val="18"/>
                <w:szCs w:val="20"/>
              </w:rPr>
              <w:t xml:space="preserve">Documents on the selection of the suppliers are available </w:t>
            </w:r>
          </w:p>
        </w:tc>
        <w:tc>
          <w:tcPr>
            <w:tcW w:w="1417" w:type="dxa"/>
            <w:tcBorders>
              <w:bottom w:val="single" w:sz="4" w:space="0" w:color="auto"/>
            </w:tcBorders>
            <w:vAlign w:val="center"/>
          </w:tcPr>
          <w:p w14:paraId="295D94A4"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061C2A61"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67A58412" w14:textId="77777777" w:rsidTr="004B0230">
        <w:trPr>
          <w:trHeight w:val="454"/>
        </w:trPr>
        <w:tc>
          <w:tcPr>
            <w:tcW w:w="5247" w:type="dxa"/>
            <w:tcBorders>
              <w:bottom w:val="single" w:sz="4" w:space="0" w:color="auto"/>
            </w:tcBorders>
            <w:vAlign w:val="center"/>
          </w:tcPr>
          <w:p w14:paraId="6A6D7729" w14:textId="56A28856" w:rsidR="009704B5" w:rsidRPr="00F60448" w:rsidRDefault="009704B5" w:rsidP="00FF3F34">
            <w:pPr>
              <w:pStyle w:val="Luettelokappale"/>
              <w:numPr>
                <w:ilvl w:val="0"/>
                <w:numId w:val="14"/>
              </w:numPr>
              <w:tabs>
                <w:tab w:val="left" w:pos="1276"/>
              </w:tabs>
              <w:ind w:left="319"/>
              <w:jc w:val="both"/>
              <w:rPr>
                <w:rFonts w:ascii="Verdana" w:hAnsi="Verdana" w:cs="Arial"/>
                <w:sz w:val="18"/>
                <w:szCs w:val="20"/>
              </w:rPr>
            </w:pPr>
            <w:r w:rsidRPr="00F60448">
              <w:rPr>
                <w:rFonts w:ascii="Verdana" w:hAnsi="Verdana" w:cs="Arial"/>
                <w:sz w:val="18"/>
                <w:szCs w:val="20"/>
              </w:rPr>
              <w:t xml:space="preserve">The </w:t>
            </w:r>
            <w:r w:rsidR="00FF3F34">
              <w:rPr>
                <w:rFonts w:ascii="Verdana" w:hAnsi="Verdana" w:cs="Arial"/>
                <w:sz w:val="18"/>
                <w:szCs w:val="20"/>
              </w:rPr>
              <w:t>supply contracts and other supporting documents are</w:t>
            </w:r>
            <w:r w:rsidRPr="00F60448">
              <w:rPr>
                <w:rFonts w:ascii="Verdana" w:hAnsi="Verdana" w:cs="Arial"/>
                <w:sz w:val="18"/>
                <w:szCs w:val="20"/>
              </w:rPr>
              <w:t xml:space="preserve"> available</w:t>
            </w:r>
          </w:p>
        </w:tc>
        <w:tc>
          <w:tcPr>
            <w:tcW w:w="1417" w:type="dxa"/>
            <w:tcBorders>
              <w:bottom w:val="single" w:sz="4" w:space="0" w:color="auto"/>
            </w:tcBorders>
            <w:vAlign w:val="center"/>
          </w:tcPr>
          <w:p w14:paraId="048157A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10BAAD4" w14:textId="34553352" w:rsidR="009704B5" w:rsidRPr="00EA7572" w:rsidRDefault="009704B5" w:rsidP="000F7B9D">
            <w:pPr>
              <w:tabs>
                <w:tab w:val="left" w:pos="1276"/>
              </w:tabs>
              <w:jc w:val="both"/>
              <w:rPr>
                <w:rFonts w:ascii="Verdana" w:hAnsi="Verdana" w:cs="Arial"/>
                <w:sz w:val="18"/>
                <w:szCs w:val="20"/>
              </w:rPr>
            </w:pPr>
          </w:p>
        </w:tc>
      </w:tr>
      <w:tr w:rsidR="00866F88" w:rsidRPr="00EA7572" w14:paraId="71A2B31C" w14:textId="77777777" w:rsidTr="004B0230">
        <w:trPr>
          <w:trHeight w:val="454"/>
        </w:trPr>
        <w:tc>
          <w:tcPr>
            <w:tcW w:w="5247" w:type="dxa"/>
            <w:tcBorders>
              <w:bottom w:val="single" w:sz="4" w:space="0" w:color="auto"/>
            </w:tcBorders>
            <w:vAlign w:val="center"/>
          </w:tcPr>
          <w:p w14:paraId="1D75CBE3" w14:textId="360FC61F" w:rsidR="00866F88" w:rsidRPr="00F60448" w:rsidRDefault="00866F88" w:rsidP="00AF0F24">
            <w:pPr>
              <w:pStyle w:val="Luettelokappale"/>
              <w:numPr>
                <w:ilvl w:val="0"/>
                <w:numId w:val="14"/>
              </w:numPr>
              <w:tabs>
                <w:tab w:val="left" w:pos="1276"/>
              </w:tabs>
              <w:ind w:left="319"/>
              <w:jc w:val="both"/>
              <w:rPr>
                <w:rFonts w:ascii="Verdana" w:hAnsi="Verdana" w:cs="Arial"/>
                <w:sz w:val="18"/>
                <w:szCs w:val="20"/>
              </w:rPr>
            </w:pPr>
            <w:r w:rsidRPr="00F60448">
              <w:rPr>
                <w:rFonts w:ascii="Verdana" w:hAnsi="Verdana" w:cs="Arial"/>
                <w:sz w:val="18"/>
                <w:szCs w:val="20"/>
              </w:rPr>
              <w:t>Leasing contracts of the equipment are available</w:t>
            </w:r>
          </w:p>
        </w:tc>
        <w:tc>
          <w:tcPr>
            <w:tcW w:w="1417" w:type="dxa"/>
            <w:tcBorders>
              <w:bottom w:val="single" w:sz="4" w:space="0" w:color="auto"/>
            </w:tcBorders>
            <w:vAlign w:val="center"/>
          </w:tcPr>
          <w:p w14:paraId="4B1B93B6" w14:textId="77777777" w:rsidR="00866F88" w:rsidRPr="00EA7572" w:rsidRDefault="00866F88"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BFE9B8F" w14:textId="77777777" w:rsidR="00866F88" w:rsidRPr="00EA7572" w:rsidRDefault="00866F88" w:rsidP="00AF0F24">
            <w:pPr>
              <w:tabs>
                <w:tab w:val="left" w:pos="1276"/>
              </w:tabs>
              <w:ind w:firstLine="142"/>
              <w:jc w:val="both"/>
              <w:rPr>
                <w:rFonts w:ascii="Verdana" w:hAnsi="Verdana" w:cs="Arial"/>
                <w:sz w:val="18"/>
                <w:szCs w:val="20"/>
              </w:rPr>
            </w:pPr>
          </w:p>
        </w:tc>
      </w:tr>
      <w:tr w:rsidR="00866F88" w:rsidRPr="00EA7572" w14:paraId="07C83620" w14:textId="77777777" w:rsidTr="008C6D0F">
        <w:trPr>
          <w:trHeight w:val="454"/>
        </w:trPr>
        <w:tc>
          <w:tcPr>
            <w:tcW w:w="5247" w:type="dxa"/>
            <w:vAlign w:val="center"/>
          </w:tcPr>
          <w:p w14:paraId="53C88685" w14:textId="77777777" w:rsidR="00866F88" w:rsidRPr="00F60448" w:rsidRDefault="00866F88" w:rsidP="00AF0F24">
            <w:pPr>
              <w:pStyle w:val="Luettelokappale"/>
              <w:numPr>
                <w:ilvl w:val="0"/>
                <w:numId w:val="14"/>
              </w:numPr>
              <w:tabs>
                <w:tab w:val="left" w:pos="1276"/>
              </w:tabs>
              <w:ind w:left="319"/>
              <w:jc w:val="both"/>
              <w:rPr>
                <w:rFonts w:ascii="Verdana" w:hAnsi="Verdana" w:cs="Arial"/>
                <w:sz w:val="18"/>
                <w:szCs w:val="20"/>
              </w:rPr>
            </w:pPr>
            <w:r w:rsidRPr="00F60448">
              <w:rPr>
                <w:rFonts w:ascii="Verdana" w:hAnsi="Verdana" w:cs="Arial"/>
                <w:sz w:val="18"/>
                <w:szCs w:val="20"/>
              </w:rPr>
              <w:t>The evidence of the purchase of equipment is available (e.g. inventory of the equipment purchased)</w:t>
            </w:r>
          </w:p>
        </w:tc>
        <w:tc>
          <w:tcPr>
            <w:tcW w:w="1417" w:type="dxa"/>
            <w:vAlign w:val="center"/>
          </w:tcPr>
          <w:p w14:paraId="4EDD904E" w14:textId="77777777" w:rsidR="00866F88" w:rsidRPr="00EA7572" w:rsidRDefault="00866F88" w:rsidP="00AF0F24">
            <w:pPr>
              <w:tabs>
                <w:tab w:val="left" w:pos="1276"/>
              </w:tabs>
              <w:ind w:firstLine="142"/>
              <w:jc w:val="both"/>
              <w:rPr>
                <w:rFonts w:ascii="Verdana" w:hAnsi="Verdana" w:cs="Arial"/>
                <w:sz w:val="18"/>
                <w:szCs w:val="20"/>
              </w:rPr>
            </w:pPr>
          </w:p>
        </w:tc>
        <w:tc>
          <w:tcPr>
            <w:tcW w:w="3402" w:type="dxa"/>
            <w:vAlign w:val="center"/>
          </w:tcPr>
          <w:p w14:paraId="24F5E112" w14:textId="77777777" w:rsidR="00866F88" w:rsidRPr="00EA7572" w:rsidRDefault="00866F88" w:rsidP="00AF0F24">
            <w:pPr>
              <w:tabs>
                <w:tab w:val="left" w:pos="1276"/>
              </w:tabs>
              <w:ind w:firstLine="142"/>
              <w:jc w:val="both"/>
              <w:rPr>
                <w:rFonts w:ascii="Verdana" w:hAnsi="Verdana" w:cs="Arial"/>
                <w:sz w:val="18"/>
                <w:szCs w:val="20"/>
              </w:rPr>
            </w:pPr>
          </w:p>
        </w:tc>
      </w:tr>
      <w:tr w:rsidR="008C6D0F" w:rsidRPr="00EA7572" w14:paraId="16CF5025" w14:textId="77777777" w:rsidTr="004B0230">
        <w:trPr>
          <w:trHeight w:val="454"/>
        </w:trPr>
        <w:tc>
          <w:tcPr>
            <w:tcW w:w="5247" w:type="dxa"/>
            <w:tcBorders>
              <w:bottom w:val="single" w:sz="4" w:space="0" w:color="auto"/>
            </w:tcBorders>
            <w:vAlign w:val="center"/>
          </w:tcPr>
          <w:p w14:paraId="5FC8904A" w14:textId="6E95AA8F" w:rsidR="008C6D0F" w:rsidRPr="00F60448" w:rsidRDefault="008C6D0F" w:rsidP="00F90EB7">
            <w:pPr>
              <w:pStyle w:val="Luettelokappale"/>
              <w:numPr>
                <w:ilvl w:val="0"/>
                <w:numId w:val="14"/>
              </w:numPr>
              <w:tabs>
                <w:tab w:val="left" w:pos="1276"/>
              </w:tabs>
              <w:ind w:left="319" w:hanging="319"/>
              <w:jc w:val="both"/>
              <w:rPr>
                <w:rFonts w:ascii="Verdana" w:hAnsi="Verdana" w:cs="Arial"/>
                <w:sz w:val="18"/>
                <w:szCs w:val="20"/>
              </w:rPr>
            </w:pPr>
            <w:r w:rsidRPr="00AA471D">
              <w:rPr>
                <w:rFonts w:ascii="Verdana" w:hAnsi="Verdana" w:cs="Arial"/>
                <w:sz w:val="18"/>
                <w:szCs w:val="20"/>
                <w:lang w:eastAsia="de-DE"/>
              </w:rPr>
              <w:t>Purchased items with value over 300 EUR/</w:t>
            </w:r>
            <w:r w:rsidR="00572F41" w:rsidRPr="00AA471D">
              <w:rPr>
                <w:rFonts w:ascii="Verdana" w:hAnsi="Verdana" w:cs="Arial"/>
                <w:sz w:val="18"/>
                <w:szCs w:val="20"/>
                <w:lang w:eastAsia="de-DE"/>
              </w:rPr>
              <w:t xml:space="preserve"> 21000 RUB/ 3000 SEK/ 3000</w:t>
            </w:r>
            <w:r w:rsidR="009B1B2E" w:rsidRPr="00AA471D">
              <w:rPr>
                <w:rFonts w:ascii="Verdana" w:hAnsi="Verdana" w:cs="Arial"/>
                <w:sz w:val="18"/>
                <w:szCs w:val="20"/>
                <w:lang w:eastAsia="de-DE"/>
              </w:rPr>
              <w:t xml:space="preserve"> </w:t>
            </w:r>
            <w:r w:rsidR="00572F41" w:rsidRPr="00AA471D">
              <w:rPr>
                <w:rFonts w:ascii="Verdana" w:hAnsi="Verdana" w:cs="Arial"/>
                <w:sz w:val="18"/>
                <w:szCs w:val="20"/>
                <w:lang w:eastAsia="de-DE"/>
              </w:rPr>
              <w:t xml:space="preserve">NOK </w:t>
            </w:r>
            <w:proofErr w:type="gramStart"/>
            <w:r w:rsidR="00572F41" w:rsidRPr="00AA471D">
              <w:rPr>
                <w:rFonts w:ascii="Verdana" w:hAnsi="Verdana" w:cs="Arial"/>
                <w:sz w:val="18"/>
                <w:szCs w:val="20"/>
                <w:lang w:eastAsia="de-DE"/>
              </w:rPr>
              <w:t>are</w:t>
            </w:r>
            <w:r w:rsidRPr="00AA471D">
              <w:rPr>
                <w:rFonts w:ascii="Verdana" w:hAnsi="Verdana" w:cs="Arial"/>
                <w:sz w:val="18"/>
                <w:szCs w:val="20"/>
                <w:lang w:eastAsia="de-DE"/>
              </w:rPr>
              <w:t xml:space="preserve"> indicated</w:t>
            </w:r>
            <w:proofErr w:type="gramEnd"/>
            <w:r w:rsidRPr="00AA471D">
              <w:rPr>
                <w:rFonts w:ascii="Verdana" w:hAnsi="Verdana" w:cs="Arial"/>
                <w:sz w:val="18"/>
                <w:szCs w:val="20"/>
                <w:lang w:eastAsia="de-DE"/>
              </w:rPr>
              <w:t xml:space="preserve"> in the </w:t>
            </w:r>
            <w:r w:rsidRPr="000F7B9D">
              <w:rPr>
                <w:rFonts w:ascii="Verdana" w:hAnsi="Verdana" w:cs="Arial"/>
                <w:b/>
                <w:i/>
                <w:sz w:val="18"/>
                <w:szCs w:val="20"/>
                <w:lang w:eastAsia="de-DE"/>
              </w:rPr>
              <w:t>Annex 3. List of Purchases.</w:t>
            </w:r>
            <w:r w:rsidRPr="00AA471D">
              <w:rPr>
                <w:rFonts w:ascii="Verdana" w:hAnsi="Verdana" w:cs="Arial"/>
                <w:i/>
                <w:sz w:val="18"/>
                <w:szCs w:val="20"/>
                <w:lang w:eastAsia="de-DE"/>
              </w:rPr>
              <w:t xml:space="preserve"> </w:t>
            </w:r>
          </w:p>
        </w:tc>
        <w:tc>
          <w:tcPr>
            <w:tcW w:w="1417" w:type="dxa"/>
            <w:tcBorders>
              <w:bottom w:val="single" w:sz="4" w:space="0" w:color="auto"/>
            </w:tcBorders>
            <w:vAlign w:val="center"/>
          </w:tcPr>
          <w:p w14:paraId="2C5458B3" w14:textId="77777777" w:rsidR="008C6D0F" w:rsidRPr="00EA7572" w:rsidRDefault="008C6D0F"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ADBA17F" w14:textId="77777777" w:rsidR="008C6D0F" w:rsidRPr="00EA7572" w:rsidRDefault="008C6D0F" w:rsidP="00AF0F24">
            <w:pPr>
              <w:tabs>
                <w:tab w:val="left" w:pos="1276"/>
              </w:tabs>
              <w:ind w:firstLine="142"/>
              <w:jc w:val="both"/>
              <w:rPr>
                <w:rFonts w:ascii="Verdana" w:hAnsi="Verdana" w:cs="Arial"/>
                <w:sz w:val="18"/>
                <w:szCs w:val="20"/>
              </w:rPr>
            </w:pPr>
          </w:p>
        </w:tc>
      </w:tr>
    </w:tbl>
    <w:p w14:paraId="79EFF4D9" w14:textId="77777777" w:rsidR="009704B5" w:rsidRDefault="009704B5" w:rsidP="00AF0F24">
      <w:pPr>
        <w:tabs>
          <w:tab w:val="left" w:pos="1276"/>
        </w:tabs>
        <w:jc w:val="both"/>
        <w:rPr>
          <w:rFonts w:ascii="Verdana" w:hAnsi="Verdana"/>
          <w:sz w:val="20"/>
          <w:szCs w:val="20"/>
        </w:rPr>
      </w:pPr>
    </w:p>
    <w:p w14:paraId="0F25C77D" w14:textId="77777777" w:rsidR="000F7B9D" w:rsidRDefault="000F7B9D" w:rsidP="00AF0F24">
      <w:pPr>
        <w:tabs>
          <w:tab w:val="left" w:pos="1276"/>
        </w:tabs>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FC37EB" w:rsidRPr="008E3404" w14:paraId="410591BE" w14:textId="77777777" w:rsidTr="004B0230">
        <w:trPr>
          <w:trHeight w:val="454"/>
        </w:trPr>
        <w:tc>
          <w:tcPr>
            <w:tcW w:w="5247" w:type="dxa"/>
            <w:tcBorders>
              <w:bottom w:val="single" w:sz="4" w:space="0" w:color="auto"/>
            </w:tcBorders>
            <w:shd w:val="clear" w:color="auto" w:fill="E2EFD9" w:themeFill="accent6" w:themeFillTint="33"/>
            <w:vAlign w:val="center"/>
          </w:tcPr>
          <w:p w14:paraId="045D9FB8" w14:textId="2BC07FD9" w:rsidR="00FC37EB" w:rsidRPr="008E3404" w:rsidRDefault="00861E72" w:rsidP="00AF0F24">
            <w:pPr>
              <w:pStyle w:val="Otsikko1"/>
              <w:jc w:val="both"/>
              <w:rPr>
                <w:sz w:val="18"/>
                <w:szCs w:val="18"/>
              </w:rPr>
            </w:pPr>
            <w:r w:rsidRPr="008E3404">
              <w:rPr>
                <w:sz w:val="18"/>
                <w:szCs w:val="18"/>
              </w:rPr>
              <w:t>OFFICE COSTS</w:t>
            </w:r>
          </w:p>
        </w:tc>
        <w:tc>
          <w:tcPr>
            <w:tcW w:w="1417" w:type="dxa"/>
            <w:tcBorders>
              <w:bottom w:val="single" w:sz="4" w:space="0" w:color="auto"/>
            </w:tcBorders>
            <w:shd w:val="clear" w:color="auto" w:fill="E2EFD9" w:themeFill="accent6" w:themeFillTint="33"/>
            <w:vAlign w:val="center"/>
          </w:tcPr>
          <w:p w14:paraId="16C517EF" w14:textId="2F114802" w:rsidR="00FC37EB" w:rsidRPr="008E3404" w:rsidRDefault="00FC37EB" w:rsidP="00AF0F24">
            <w:pPr>
              <w:tabs>
                <w:tab w:val="left" w:pos="1276"/>
              </w:tabs>
              <w:jc w:val="both"/>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2233E73F" w14:textId="0157A643" w:rsidR="00FC37EB" w:rsidRPr="008E3404" w:rsidRDefault="00C02496" w:rsidP="00AF0F24">
            <w:pPr>
              <w:tabs>
                <w:tab w:val="left" w:pos="1276"/>
              </w:tabs>
              <w:jc w:val="both"/>
              <w:rPr>
                <w:rFonts w:ascii="Verdana" w:hAnsi="Verdana" w:cs="Arial"/>
                <w:b/>
                <w:bCs/>
                <w:sz w:val="18"/>
                <w:szCs w:val="18"/>
              </w:rPr>
            </w:pPr>
            <w:r w:rsidRPr="008E3404">
              <w:rPr>
                <w:rFonts w:ascii="Verdana" w:hAnsi="Verdana" w:cs="Arial"/>
                <w:b/>
                <w:bCs/>
                <w:sz w:val="18"/>
                <w:szCs w:val="18"/>
              </w:rPr>
              <w:t>N/A</w:t>
            </w:r>
          </w:p>
        </w:tc>
        <w:tc>
          <w:tcPr>
            <w:tcW w:w="3402" w:type="dxa"/>
            <w:tcBorders>
              <w:bottom w:val="single" w:sz="4" w:space="0" w:color="auto"/>
            </w:tcBorders>
            <w:shd w:val="clear" w:color="auto" w:fill="E2EFD9" w:themeFill="accent6" w:themeFillTint="33"/>
            <w:vAlign w:val="center"/>
          </w:tcPr>
          <w:p w14:paraId="3C3B10F0" w14:textId="77777777" w:rsidR="00FC37EB" w:rsidRPr="008E3404" w:rsidRDefault="00FC37EB" w:rsidP="00AF0F24">
            <w:pPr>
              <w:tabs>
                <w:tab w:val="left" w:pos="1276"/>
              </w:tabs>
              <w:ind w:firstLine="142"/>
              <w:jc w:val="both"/>
              <w:rPr>
                <w:rFonts w:ascii="Verdana" w:hAnsi="Verdana" w:cs="Arial"/>
                <w:b/>
                <w:bCs/>
                <w:sz w:val="18"/>
                <w:szCs w:val="18"/>
              </w:rPr>
            </w:pPr>
            <w:r w:rsidRPr="008E3404">
              <w:rPr>
                <w:rFonts w:ascii="Verdana" w:hAnsi="Verdana" w:cs="Arial"/>
                <w:b/>
                <w:bCs/>
                <w:sz w:val="18"/>
                <w:szCs w:val="18"/>
              </w:rPr>
              <w:t>Comments</w:t>
            </w:r>
          </w:p>
        </w:tc>
      </w:tr>
      <w:tr w:rsidR="00FC37EB" w:rsidRPr="00EA7572" w14:paraId="7DEAF722" w14:textId="77777777" w:rsidTr="004B0230">
        <w:trPr>
          <w:trHeight w:val="454"/>
        </w:trPr>
        <w:tc>
          <w:tcPr>
            <w:tcW w:w="5247" w:type="dxa"/>
            <w:tcBorders>
              <w:bottom w:val="single" w:sz="4" w:space="0" w:color="auto"/>
            </w:tcBorders>
            <w:vAlign w:val="center"/>
          </w:tcPr>
          <w:p w14:paraId="0DB4F59A" w14:textId="286B9823" w:rsidR="00FC37EB" w:rsidRPr="00EA7572" w:rsidRDefault="00C57C7D" w:rsidP="00AF0F24">
            <w:pPr>
              <w:pStyle w:val="NormalTimes"/>
              <w:numPr>
                <w:ilvl w:val="0"/>
                <w:numId w:val="15"/>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Rent contract of the premises is available</w:t>
            </w:r>
            <w:r w:rsidR="00EA7572">
              <w:rPr>
                <w:rFonts w:ascii="Verdana" w:hAnsi="Verdana" w:cs="Arial"/>
                <w:sz w:val="18"/>
                <w:szCs w:val="20"/>
                <w:lang w:eastAsia="de-DE"/>
              </w:rPr>
              <w:t xml:space="preserve"> and equals with the paid rent</w:t>
            </w:r>
          </w:p>
        </w:tc>
        <w:tc>
          <w:tcPr>
            <w:tcW w:w="1417" w:type="dxa"/>
            <w:tcBorders>
              <w:bottom w:val="single" w:sz="4" w:space="0" w:color="auto"/>
            </w:tcBorders>
            <w:vAlign w:val="center"/>
          </w:tcPr>
          <w:p w14:paraId="723EC4AC" w14:textId="77777777" w:rsidR="00FC37EB" w:rsidRPr="00EA7572" w:rsidRDefault="00FC37EB"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6D0BEF5F" w14:textId="77777777" w:rsidR="00FC37EB" w:rsidRPr="00EA7572" w:rsidRDefault="00FC37EB" w:rsidP="00AF0F24">
            <w:pPr>
              <w:tabs>
                <w:tab w:val="left" w:pos="1276"/>
              </w:tabs>
              <w:ind w:firstLine="142"/>
              <w:jc w:val="both"/>
              <w:rPr>
                <w:rFonts w:ascii="Verdana" w:hAnsi="Verdana" w:cs="Arial"/>
                <w:sz w:val="18"/>
                <w:szCs w:val="20"/>
              </w:rPr>
            </w:pPr>
          </w:p>
        </w:tc>
      </w:tr>
      <w:tr w:rsidR="00FC37EB" w:rsidRPr="00EA7572" w14:paraId="6E6D8D29" w14:textId="77777777" w:rsidTr="004B0230">
        <w:trPr>
          <w:trHeight w:val="454"/>
        </w:trPr>
        <w:tc>
          <w:tcPr>
            <w:tcW w:w="5247" w:type="dxa"/>
            <w:tcBorders>
              <w:bottom w:val="single" w:sz="4" w:space="0" w:color="auto"/>
            </w:tcBorders>
            <w:vAlign w:val="center"/>
          </w:tcPr>
          <w:p w14:paraId="3A17DBA6" w14:textId="0523D013" w:rsidR="00FC37EB" w:rsidRPr="00F60448" w:rsidRDefault="00C57C7D" w:rsidP="00AF0F24">
            <w:pPr>
              <w:pStyle w:val="Luettelokappale"/>
              <w:numPr>
                <w:ilvl w:val="0"/>
                <w:numId w:val="15"/>
              </w:numPr>
              <w:tabs>
                <w:tab w:val="left" w:pos="1276"/>
              </w:tabs>
              <w:ind w:left="319"/>
              <w:jc w:val="both"/>
              <w:rPr>
                <w:rFonts w:ascii="Verdana" w:hAnsi="Verdana" w:cs="Arial"/>
                <w:sz w:val="18"/>
                <w:szCs w:val="20"/>
              </w:rPr>
            </w:pPr>
            <w:r w:rsidRPr="00F60448">
              <w:rPr>
                <w:rFonts w:ascii="Verdana" w:hAnsi="Verdana" w:cs="Arial"/>
                <w:sz w:val="18"/>
                <w:szCs w:val="20"/>
              </w:rPr>
              <w:t>Rent costs of the part-time staff are allocated to the project according to the working hours</w:t>
            </w:r>
          </w:p>
        </w:tc>
        <w:tc>
          <w:tcPr>
            <w:tcW w:w="1417" w:type="dxa"/>
            <w:tcBorders>
              <w:bottom w:val="single" w:sz="4" w:space="0" w:color="auto"/>
            </w:tcBorders>
            <w:vAlign w:val="center"/>
          </w:tcPr>
          <w:p w14:paraId="4052325E" w14:textId="77777777" w:rsidR="00FC37EB" w:rsidRPr="00EA7572" w:rsidRDefault="00FC37EB"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2C63096E" w14:textId="77777777" w:rsidR="00FC37EB" w:rsidRPr="00EA7572" w:rsidRDefault="00FC37EB" w:rsidP="00AF0F24">
            <w:pPr>
              <w:tabs>
                <w:tab w:val="left" w:pos="1276"/>
              </w:tabs>
              <w:ind w:firstLine="142"/>
              <w:jc w:val="both"/>
              <w:rPr>
                <w:rFonts w:ascii="Verdana" w:hAnsi="Verdana" w:cs="Arial"/>
                <w:sz w:val="18"/>
                <w:szCs w:val="20"/>
              </w:rPr>
            </w:pPr>
          </w:p>
        </w:tc>
      </w:tr>
      <w:tr w:rsidR="00FC37EB" w:rsidRPr="00EA7572" w14:paraId="22E1EDC7" w14:textId="77777777" w:rsidTr="004B0230">
        <w:trPr>
          <w:trHeight w:val="454"/>
        </w:trPr>
        <w:tc>
          <w:tcPr>
            <w:tcW w:w="5247" w:type="dxa"/>
            <w:tcBorders>
              <w:bottom w:val="single" w:sz="4" w:space="0" w:color="auto"/>
            </w:tcBorders>
            <w:vAlign w:val="center"/>
          </w:tcPr>
          <w:p w14:paraId="7BCD53AE" w14:textId="55B8458E" w:rsidR="00FC37EB" w:rsidRPr="00F60448" w:rsidRDefault="00C57C7D" w:rsidP="00AF0F24">
            <w:pPr>
              <w:pStyle w:val="Luettelokappale"/>
              <w:numPr>
                <w:ilvl w:val="0"/>
                <w:numId w:val="15"/>
              </w:numPr>
              <w:tabs>
                <w:tab w:val="left" w:pos="1276"/>
              </w:tabs>
              <w:ind w:left="319"/>
              <w:jc w:val="both"/>
              <w:rPr>
                <w:rFonts w:ascii="Verdana" w:hAnsi="Verdana" w:cs="Arial"/>
                <w:sz w:val="18"/>
                <w:szCs w:val="20"/>
              </w:rPr>
            </w:pPr>
            <w:r w:rsidRPr="00F60448">
              <w:rPr>
                <w:rFonts w:ascii="Verdana" w:hAnsi="Verdana" w:cs="Arial"/>
                <w:sz w:val="18"/>
                <w:szCs w:val="20"/>
              </w:rPr>
              <w:t>Other office costs of the part-time staff are not included to the direct costs</w:t>
            </w:r>
            <w:r w:rsidR="00FC37EB" w:rsidRPr="00F60448">
              <w:rPr>
                <w:rFonts w:ascii="Verdana" w:hAnsi="Verdana" w:cs="Arial"/>
                <w:sz w:val="18"/>
                <w:szCs w:val="20"/>
              </w:rPr>
              <w:t xml:space="preserve"> </w:t>
            </w:r>
            <w:r w:rsidR="00AA471D" w:rsidRPr="00AA471D">
              <w:rPr>
                <w:rFonts w:ascii="Verdana" w:hAnsi="Verdana" w:cs="Arial"/>
                <w:i/>
                <w:sz w:val="18"/>
                <w:szCs w:val="20"/>
              </w:rPr>
              <w:t>(they are part of Indirect costs)</w:t>
            </w:r>
          </w:p>
        </w:tc>
        <w:tc>
          <w:tcPr>
            <w:tcW w:w="1417" w:type="dxa"/>
            <w:tcBorders>
              <w:bottom w:val="single" w:sz="4" w:space="0" w:color="auto"/>
            </w:tcBorders>
            <w:vAlign w:val="center"/>
          </w:tcPr>
          <w:p w14:paraId="0F1028BC" w14:textId="77777777" w:rsidR="00FC37EB" w:rsidRPr="00EA7572" w:rsidRDefault="00FC37EB"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9F764C6" w14:textId="77777777" w:rsidR="00FC37EB" w:rsidRPr="00EA7572" w:rsidRDefault="00FC37EB" w:rsidP="00AF0F24">
            <w:pPr>
              <w:tabs>
                <w:tab w:val="left" w:pos="1276"/>
              </w:tabs>
              <w:ind w:firstLine="142"/>
              <w:jc w:val="both"/>
              <w:rPr>
                <w:rFonts w:ascii="Verdana" w:hAnsi="Verdana" w:cs="Arial"/>
                <w:sz w:val="18"/>
                <w:szCs w:val="20"/>
              </w:rPr>
            </w:pPr>
          </w:p>
        </w:tc>
      </w:tr>
    </w:tbl>
    <w:p w14:paraId="3E3D8362" w14:textId="77777777" w:rsidR="00FC37EB" w:rsidRDefault="00FC37EB" w:rsidP="00AF0F24">
      <w:pPr>
        <w:tabs>
          <w:tab w:val="left" w:pos="1276"/>
        </w:tabs>
        <w:jc w:val="both"/>
        <w:rPr>
          <w:rFonts w:ascii="Verdana" w:hAnsi="Verdana"/>
          <w:sz w:val="20"/>
          <w:szCs w:val="20"/>
        </w:rPr>
      </w:pPr>
    </w:p>
    <w:p w14:paraId="5AFDD275" w14:textId="77777777" w:rsidR="00407A3F" w:rsidRDefault="00407A3F" w:rsidP="00AF0F24">
      <w:pPr>
        <w:tabs>
          <w:tab w:val="left" w:pos="1276"/>
        </w:tabs>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407A3F" w:rsidRPr="009704B5" w14:paraId="78B55913" w14:textId="77777777" w:rsidTr="005A6F98">
        <w:trPr>
          <w:trHeight w:val="454"/>
        </w:trPr>
        <w:tc>
          <w:tcPr>
            <w:tcW w:w="5247" w:type="dxa"/>
            <w:tcBorders>
              <w:bottom w:val="single" w:sz="4" w:space="0" w:color="auto"/>
            </w:tcBorders>
            <w:shd w:val="clear" w:color="auto" w:fill="E2EFD9" w:themeFill="accent6" w:themeFillTint="33"/>
            <w:vAlign w:val="center"/>
          </w:tcPr>
          <w:p w14:paraId="56F69307" w14:textId="43417411" w:rsidR="00407A3F" w:rsidRPr="00861E72" w:rsidRDefault="00407A3F" w:rsidP="00407A3F">
            <w:pPr>
              <w:tabs>
                <w:tab w:val="left" w:pos="1276"/>
              </w:tabs>
              <w:rPr>
                <w:rFonts w:ascii="Verdana" w:hAnsi="Verdana" w:cs="Arial"/>
                <w:b/>
                <w:sz w:val="20"/>
                <w:szCs w:val="20"/>
              </w:rPr>
            </w:pPr>
            <w:r>
              <w:rPr>
                <w:rFonts w:ascii="Verdana" w:hAnsi="Verdana" w:cs="Arial"/>
                <w:b/>
                <w:sz w:val="18"/>
                <w:szCs w:val="20"/>
              </w:rPr>
              <w:lastRenderedPageBreak/>
              <w:t xml:space="preserve">5. </w:t>
            </w:r>
            <w:r w:rsidRPr="00407A3F">
              <w:rPr>
                <w:rFonts w:ascii="Verdana" w:hAnsi="Verdana" w:cs="Arial"/>
                <w:b/>
                <w:sz w:val="18"/>
                <w:szCs w:val="20"/>
              </w:rPr>
              <w:t>EXTERNAL SERVICES AND SUBCONTRACTING</w:t>
            </w:r>
          </w:p>
        </w:tc>
        <w:tc>
          <w:tcPr>
            <w:tcW w:w="1417" w:type="dxa"/>
            <w:tcBorders>
              <w:bottom w:val="single" w:sz="4" w:space="0" w:color="auto"/>
            </w:tcBorders>
            <w:shd w:val="clear" w:color="auto" w:fill="E2EFD9" w:themeFill="accent6" w:themeFillTint="33"/>
            <w:vAlign w:val="center"/>
          </w:tcPr>
          <w:p w14:paraId="4C735732" w14:textId="77777777" w:rsidR="00407A3F" w:rsidRPr="00260C86" w:rsidRDefault="00407A3F" w:rsidP="005A6F98">
            <w:pPr>
              <w:tabs>
                <w:tab w:val="left" w:pos="1276"/>
              </w:tabs>
              <w:jc w:val="both"/>
              <w:rPr>
                <w:rFonts w:ascii="Verdana" w:hAnsi="Verdana" w:cs="Arial"/>
                <w:b/>
                <w:bCs/>
                <w:sz w:val="18"/>
                <w:szCs w:val="20"/>
              </w:rPr>
            </w:pPr>
            <w:r w:rsidRPr="00260C86">
              <w:rPr>
                <w:rFonts w:ascii="Verdana" w:hAnsi="Verdana" w:cs="Arial"/>
                <w:b/>
                <w:bCs/>
                <w:sz w:val="18"/>
                <w:szCs w:val="20"/>
              </w:rPr>
              <w:t>Yes/No or</w:t>
            </w:r>
          </w:p>
          <w:p w14:paraId="7FE50954" w14:textId="77777777" w:rsidR="00407A3F" w:rsidRPr="00260C86" w:rsidRDefault="00407A3F" w:rsidP="005A6F98">
            <w:pPr>
              <w:tabs>
                <w:tab w:val="left" w:pos="1276"/>
              </w:tabs>
              <w:jc w:val="both"/>
              <w:rPr>
                <w:rFonts w:ascii="Verdana" w:hAnsi="Verdana" w:cs="Arial"/>
                <w:b/>
                <w:bCs/>
                <w:sz w:val="18"/>
                <w:szCs w:val="20"/>
              </w:rPr>
            </w:pPr>
            <w:r>
              <w:rPr>
                <w:rFonts w:ascii="Verdana" w:hAnsi="Verdana" w:cs="Arial"/>
                <w:b/>
                <w:bCs/>
                <w:sz w:val="18"/>
                <w:szCs w:val="20"/>
              </w:rPr>
              <w:t>N/A</w:t>
            </w:r>
          </w:p>
        </w:tc>
        <w:tc>
          <w:tcPr>
            <w:tcW w:w="3402" w:type="dxa"/>
            <w:tcBorders>
              <w:bottom w:val="single" w:sz="4" w:space="0" w:color="auto"/>
            </w:tcBorders>
            <w:shd w:val="clear" w:color="auto" w:fill="E2EFD9" w:themeFill="accent6" w:themeFillTint="33"/>
            <w:vAlign w:val="center"/>
          </w:tcPr>
          <w:p w14:paraId="10A3D880" w14:textId="77777777" w:rsidR="00407A3F" w:rsidRPr="00260C86" w:rsidRDefault="00407A3F" w:rsidP="005A6F98">
            <w:pPr>
              <w:tabs>
                <w:tab w:val="left" w:pos="1276"/>
              </w:tabs>
              <w:ind w:firstLine="142"/>
              <w:jc w:val="both"/>
              <w:rPr>
                <w:rFonts w:ascii="Verdana" w:hAnsi="Verdana" w:cs="Arial"/>
                <w:b/>
                <w:bCs/>
                <w:sz w:val="18"/>
                <w:szCs w:val="20"/>
              </w:rPr>
            </w:pPr>
            <w:r w:rsidRPr="00260C86">
              <w:rPr>
                <w:rFonts w:ascii="Verdana" w:hAnsi="Verdana" w:cs="Arial"/>
                <w:b/>
                <w:bCs/>
                <w:sz w:val="18"/>
                <w:szCs w:val="20"/>
              </w:rPr>
              <w:t>Comments</w:t>
            </w:r>
          </w:p>
        </w:tc>
      </w:tr>
      <w:tr w:rsidR="00407A3F" w:rsidRPr="00EA7572" w14:paraId="3BBC0563" w14:textId="77777777" w:rsidTr="005A6F98">
        <w:trPr>
          <w:trHeight w:val="454"/>
        </w:trPr>
        <w:tc>
          <w:tcPr>
            <w:tcW w:w="5247" w:type="dxa"/>
            <w:tcBorders>
              <w:bottom w:val="single" w:sz="4" w:space="0" w:color="auto"/>
            </w:tcBorders>
            <w:vAlign w:val="center"/>
          </w:tcPr>
          <w:p w14:paraId="0F0D56FB" w14:textId="7CC569D8" w:rsidR="00407A3F" w:rsidRPr="00F60448" w:rsidRDefault="00407A3F" w:rsidP="005A6F98">
            <w:pPr>
              <w:pStyle w:val="Luettelokappale"/>
              <w:numPr>
                <w:ilvl w:val="0"/>
                <w:numId w:val="16"/>
              </w:numPr>
              <w:tabs>
                <w:tab w:val="left" w:pos="1276"/>
              </w:tabs>
              <w:ind w:left="319"/>
              <w:jc w:val="both"/>
              <w:rPr>
                <w:rFonts w:ascii="Verdana" w:hAnsi="Verdana" w:cs="Arial"/>
                <w:sz w:val="18"/>
                <w:szCs w:val="20"/>
              </w:rPr>
            </w:pPr>
            <w:r w:rsidRPr="00F60448">
              <w:rPr>
                <w:rFonts w:ascii="Verdana" w:hAnsi="Verdana" w:cs="Arial"/>
                <w:sz w:val="18"/>
                <w:szCs w:val="20"/>
              </w:rPr>
              <w:t>Documents on the select</w:t>
            </w:r>
            <w:r>
              <w:rPr>
                <w:rFonts w:ascii="Verdana" w:hAnsi="Verdana" w:cs="Arial"/>
                <w:sz w:val="18"/>
                <w:szCs w:val="20"/>
              </w:rPr>
              <w:t xml:space="preserve">ion of the service providers/external experts </w:t>
            </w:r>
            <w:r w:rsidRPr="00F60448">
              <w:rPr>
                <w:rFonts w:ascii="Verdana" w:hAnsi="Verdana" w:cs="Arial"/>
                <w:sz w:val="18"/>
                <w:szCs w:val="20"/>
              </w:rPr>
              <w:t>are available</w:t>
            </w:r>
          </w:p>
        </w:tc>
        <w:tc>
          <w:tcPr>
            <w:tcW w:w="1417" w:type="dxa"/>
            <w:tcBorders>
              <w:bottom w:val="single" w:sz="4" w:space="0" w:color="auto"/>
            </w:tcBorders>
            <w:vAlign w:val="center"/>
          </w:tcPr>
          <w:p w14:paraId="0DCE9E8C"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4AA51FA6" w14:textId="77777777"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0FE46780" w14:textId="77777777" w:rsidTr="005A6F98">
        <w:trPr>
          <w:trHeight w:val="454"/>
        </w:trPr>
        <w:tc>
          <w:tcPr>
            <w:tcW w:w="5247" w:type="dxa"/>
            <w:tcBorders>
              <w:bottom w:val="single" w:sz="4" w:space="0" w:color="auto"/>
            </w:tcBorders>
            <w:vAlign w:val="center"/>
          </w:tcPr>
          <w:p w14:paraId="372777E3" w14:textId="52F61086" w:rsidR="00407A3F" w:rsidRPr="00F60448" w:rsidRDefault="00407A3F" w:rsidP="00407A3F">
            <w:pPr>
              <w:pStyle w:val="Luettelokappale"/>
              <w:numPr>
                <w:ilvl w:val="0"/>
                <w:numId w:val="16"/>
              </w:numPr>
              <w:tabs>
                <w:tab w:val="left" w:pos="1276"/>
              </w:tabs>
              <w:ind w:left="319"/>
              <w:jc w:val="both"/>
              <w:rPr>
                <w:rFonts w:ascii="Verdana" w:hAnsi="Verdana" w:cs="Arial"/>
                <w:sz w:val="18"/>
                <w:szCs w:val="20"/>
              </w:rPr>
            </w:pPr>
            <w:r w:rsidRPr="00F60448">
              <w:rPr>
                <w:rFonts w:ascii="Verdana" w:hAnsi="Verdana" w:cs="Arial"/>
                <w:sz w:val="18"/>
                <w:szCs w:val="20"/>
              </w:rPr>
              <w:t xml:space="preserve">The </w:t>
            </w:r>
            <w:r>
              <w:rPr>
                <w:rFonts w:ascii="Verdana" w:hAnsi="Verdana" w:cs="Arial"/>
                <w:sz w:val="18"/>
                <w:szCs w:val="20"/>
              </w:rPr>
              <w:t>service</w:t>
            </w:r>
            <w:r w:rsidR="00FF3F34">
              <w:rPr>
                <w:rFonts w:ascii="Verdana" w:hAnsi="Verdana" w:cs="Arial"/>
                <w:sz w:val="18"/>
                <w:szCs w:val="20"/>
              </w:rPr>
              <w:t>/work</w:t>
            </w:r>
            <w:r>
              <w:rPr>
                <w:rFonts w:ascii="Verdana" w:hAnsi="Verdana" w:cs="Arial"/>
                <w:sz w:val="18"/>
                <w:szCs w:val="20"/>
              </w:rPr>
              <w:t xml:space="preserve"> </w:t>
            </w:r>
            <w:r w:rsidRPr="00F60448">
              <w:rPr>
                <w:rFonts w:ascii="Verdana" w:hAnsi="Verdana" w:cs="Arial"/>
                <w:sz w:val="18"/>
                <w:szCs w:val="20"/>
              </w:rPr>
              <w:t>contract</w:t>
            </w:r>
            <w:r>
              <w:rPr>
                <w:rFonts w:ascii="Verdana" w:hAnsi="Verdana" w:cs="Arial"/>
                <w:sz w:val="18"/>
                <w:szCs w:val="20"/>
              </w:rPr>
              <w:t>s</w:t>
            </w:r>
            <w:r w:rsidR="000F7B9D">
              <w:rPr>
                <w:rFonts w:ascii="Verdana" w:hAnsi="Verdana" w:cs="Arial"/>
                <w:sz w:val="18"/>
                <w:szCs w:val="20"/>
              </w:rPr>
              <w:t xml:space="preserve"> and </w:t>
            </w:r>
            <w:r w:rsidR="000F7B9D" w:rsidRPr="00FF3F34">
              <w:rPr>
                <w:rFonts w:ascii="Verdana" w:hAnsi="Verdana" w:cs="Arial"/>
                <w:sz w:val="18"/>
                <w:szCs w:val="20"/>
              </w:rPr>
              <w:t>other supporting documents</w:t>
            </w:r>
            <w:r w:rsidRPr="00FF3F34">
              <w:rPr>
                <w:rFonts w:ascii="Verdana" w:hAnsi="Verdana" w:cs="Arial"/>
                <w:sz w:val="18"/>
                <w:szCs w:val="20"/>
              </w:rPr>
              <w:t xml:space="preserve"> are available</w:t>
            </w:r>
          </w:p>
        </w:tc>
        <w:tc>
          <w:tcPr>
            <w:tcW w:w="1417" w:type="dxa"/>
            <w:tcBorders>
              <w:bottom w:val="single" w:sz="4" w:space="0" w:color="auto"/>
            </w:tcBorders>
            <w:vAlign w:val="center"/>
          </w:tcPr>
          <w:p w14:paraId="002F1FE7"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2AE78BA1" w14:textId="78C486DE"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43FEF84E" w14:textId="77777777" w:rsidTr="005A6F98">
        <w:trPr>
          <w:trHeight w:val="454"/>
        </w:trPr>
        <w:tc>
          <w:tcPr>
            <w:tcW w:w="5247" w:type="dxa"/>
            <w:tcBorders>
              <w:bottom w:val="single" w:sz="4" w:space="0" w:color="auto"/>
            </w:tcBorders>
            <w:vAlign w:val="center"/>
          </w:tcPr>
          <w:p w14:paraId="35E6826A" w14:textId="44E4BC0C" w:rsidR="00407A3F" w:rsidRPr="00F60448" w:rsidRDefault="00407A3F" w:rsidP="00407A3F">
            <w:pPr>
              <w:pStyle w:val="Luettelokappale"/>
              <w:numPr>
                <w:ilvl w:val="0"/>
                <w:numId w:val="16"/>
              </w:numPr>
              <w:tabs>
                <w:tab w:val="left" w:pos="1276"/>
              </w:tabs>
              <w:ind w:left="319"/>
              <w:jc w:val="both"/>
              <w:rPr>
                <w:rFonts w:ascii="Verdana" w:hAnsi="Verdana" w:cs="Arial"/>
                <w:sz w:val="18"/>
                <w:szCs w:val="20"/>
              </w:rPr>
            </w:pPr>
            <w:r>
              <w:rPr>
                <w:rFonts w:ascii="Verdana" w:hAnsi="Verdana" w:cs="Arial"/>
                <w:sz w:val="18"/>
                <w:szCs w:val="20"/>
              </w:rPr>
              <w:t>The a</w:t>
            </w:r>
            <w:r w:rsidRPr="00F60448">
              <w:rPr>
                <w:rFonts w:ascii="Verdana" w:hAnsi="Verdana" w:cs="Arial"/>
                <w:sz w:val="18"/>
                <w:szCs w:val="20"/>
              </w:rPr>
              <w:t>ccep</w:t>
            </w:r>
            <w:r>
              <w:rPr>
                <w:rFonts w:ascii="Verdana" w:hAnsi="Verdana" w:cs="Arial"/>
                <w:sz w:val="18"/>
                <w:szCs w:val="20"/>
              </w:rPr>
              <w:t xml:space="preserve">tance of the </w:t>
            </w:r>
            <w:r w:rsidR="00FF3F34">
              <w:rPr>
                <w:rFonts w:ascii="Verdana" w:hAnsi="Verdana" w:cs="Arial"/>
                <w:sz w:val="18"/>
                <w:szCs w:val="20"/>
              </w:rPr>
              <w:t>service/</w:t>
            </w:r>
            <w:r>
              <w:rPr>
                <w:rFonts w:ascii="Verdana" w:hAnsi="Verdana" w:cs="Arial"/>
                <w:sz w:val="18"/>
                <w:szCs w:val="20"/>
              </w:rPr>
              <w:t>works is available</w:t>
            </w:r>
          </w:p>
        </w:tc>
        <w:tc>
          <w:tcPr>
            <w:tcW w:w="1417" w:type="dxa"/>
            <w:tcBorders>
              <w:bottom w:val="single" w:sz="4" w:space="0" w:color="auto"/>
            </w:tcBorders>
            <w:vAlign w:val="center"/>
          </w:tcPr>
          <w:p w14:paraId="6725DEAB"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2DC2EDF" w14:textId="77777777"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0AE01564" w14:textId="77777777" w:rsidTr="00407A3F">
        <w:trPr>
          <w:trHeight w:val="390"/>
        </w:trPr>
        <w:tc>
          <w:tcPr>
            <w:tcW w:w="5247" w:type="dxa"/>
            <w:tcBorders>
              <w:bottom w:val="single" w:sz="4" w:space="0" w:color="auto"/>
            </w:tcBorders>
            <w:vAlign w:val="center"/>
          </w:tcPr>
          <w:p w14:paraId="48634A5A" w14:textId="64D15BDC" w:rsidR="00407A3F" w:rsidRPr="00F60448" w:rsidRDefault="00407A3F" w:rsidP="005A6F98">
            <w:pPr>
              <w:pStyle w:val="Luettelokappale"/>
              <w:numPr>
                <w:ilvl w:val="0"/>
                <w:numId w:val="16"/>
              </w:numPr>
              <w:tabs>
                <w:tab w:val="left" w:pos="1276"/>
              </w:tabs>
              <w:ind w:left="319"/>
              <w:jc w:val="both"/>
              <w:rPr>
                <w:rFonts w:ascii="Verdana" w:hAnsi="Verdana" w:cs="Arial"/>
                <w:sz w:val="18"/>
                <w:szCs w:val="20"/>
              </w:rPr>
            </w:pPr>
            <w:r>
              <w:rPr>
                <w:rFonts w:ascii="Verdana" w:hAnsi="Verdana" w:cs="Arial"/>
                <w:sz w:val="18"/>
                <w:szCs w:val="20"/>
              </w:rPr>
              <w:t xml:space="preserve">Partners </w:t>
            </w:r>
            <w:r w:rsidRPr="00407A3F">
              <w:rPr>
                <w:rFonts w:ascii="Verdana" w:hAnsi="Verdana" w:cs="Arial"/>
                <w:sz w:val="18"/>
                <w:szCs w:val="20"/>
              </w:rPr>
              <w:t>of the</w:t>
            </w:r>
            <w:r>
              <w:rPr>
                <w:rFonts w:ascii="Verdana" w:hAnsi="Verdana" w:cs="Arial"/>
                <w:sz w:val="18"/>
                <w:szCs w:val="20"/>
              </w:rPr>
              <w:t xml:space="preserve"> same project or its associated </w:t>
            </w:r>
            <w:r w:rsidRPr="00407A3F">
              <w:rPr>
                <w:rFonts w:ascii="Verdana" w:hAnsi="Verdana" w:cs="Arial"/>
                <w:sz w:val="18"/>
                <w:szCs w:val="20"/>
              </w:rPr>
              <w:t>entities are not contracted as an external exper</w:t>
            </w:r>
            <w:r>
              <w:rPr>
                <w:rFonts w:ascii="Verdana" w:hAnsi="Verdana" w:cs="Arial"/>
                <w:sz w:val="18"/>
                <w:szCs w:val="20"/>
              </w:rPr>
              <w:t>t or sub-contractor</w:t>
            </w:r>
          </w:p>
        </w:tc>
        <w:tc>
          <w:tcPr>
            <w:tcW w:w="1417" w:type="dxa"/>
            <w:tcBorders>
              <w:bottom w:val="single" w:sz="4" w:space="0" w:color="auto"/>
            </w:tcBorders>
            <w:vAlign w:val="center"/>
          </w:tcPr>
          <w:p w14:paraId="24284905"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88614FE" w14:textId="38DCEE92"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32B1FF9B" w14:textId="77777777" w:rsidTr="005A6F98">
        <w:trPr>
          <w:trHeight w:val="454"/>
        </w:trPr>
        <w:tc>
          <w:tcPr>
            <w:tcW w:w="5247" w:type="dxa"/>
            <w:tcBorders>
              <w:bottom w:val="single" w:sz="4" w:space="0" w:color="auto"/>
            </w:tcBorders>
            <w:vAlign w:val="center"/>
          </w:tcPr>
          <w:p w14:paraId="51A14AE2" w14:textId="0BD740FF" w:rsidR="00407A3F" w:rsidRPr="00F60448" w:rsidRDefault="00407A3F" w:rsidP="000F7B9D">
            <w:pPr>
              <w:pStyle w:val="Luettelokappale"/>
              <w:numPr>
                <w:ilvl w:val="0"/>
                <w:numId w:val="16"/>
              </w:numPr>
              <w:tabs>
                <w:tab w:val="left" w:pos="1276"/>
              </w:tabs>
              <w:ind w:left="319"/>
              <w:jc w:val="both"/>
              <w:rPr>
                <w:rFonts w:ascii="Verdana" w:hAnsi="Verdana" w:cs="Arial"/>
                <w:sz w:val="18"/>
                <w:szCs w:val="20"/>
              </w:rPr>
            </w:pPr>
            <w:r w:rsidRPr="002C5AE8">
              <w:rPr>
                <w:rFonts w:ascii="Verdana" w:hAnsi="Verdana" w:cs="Arial"/>
                <w:sz w:val="18"/>
                <w:szCs w:val="20"/>
              </w:rPr>
              <w:t xml:space="preserve">The evidence of the </w:t>
            </w:r>
            <w:r w:rsidR="00EC3626">
              <w:rPr>
                <w:rFonts w:ascii="Verdana" w:hAnsi="Verdana" w:cs="Arial"/>
                <w:sz w:val="18"/>
                <w:szCs w:val="20"/>
              </w:rPr>
              <w:t>service/</w:t>
            </w:r>
            <w:r w:rsidRPr="002C5AE8">
              <w:rPr>
                <w:rFonts w:ascii="Verdana" w:hAnsi="Verdana" w:cs="Arial"/>
                <w:sz w:val="18"/>
                <w:szCs w:val="20"/>
              </w:rPr>
              <w:t xml:space="preserve">work carried out by the service provider is available (e.g. </w:t>
            </w:r>
            <w:r w:rsidRPr="00F60448">
              <w:rPr>
                <w:rFonts w:ascii="Verdana" w:hAnsi="Verdana" w:cs="Arial"/>
                <w:sz w:val="18"/>
                <w:szCs w:val="20"/>
              </w:rPr>
              <w:t>studies, researches, analysis,</w:t>
            </w:r>
            <w:r>
              <w:rPr>
                <w:rFonts w:ascii="Verdana" w:hAnsi="Verdana" w:cs="Arial"/>
                <w:sz w:val="18"/>
                <w:szCs w:val="20"/>
              </w:rPr>
              <w:t xml:space="preserve"> </w:t>
            </w:r>
            <w:r w:rsidR="000F7B9D" w:rsidRPr="00F60448">
              <w:rPr>
                <w:rFonts w:ascii="Verdana" w:hAnsi="Verdana" w:cs="Arial"/>
                <w:sz w:val="18"/>
                <w:szCs w:val="20"/>
              </w:rPr>
              <w:t>brochures, project website</w:t>
            </w:r>
            <w:r w:rsidR="000F7B9D">
              <w:rPr>
                <w:rFonts w:ascii="Verdana" w:hAnsi="Verdana" w:cs="Arial"/>
                <w:sz w:val="18"/>
                <w:szCs w:val="20"/>
              </w:rPr>
              <w:t>,</w:t>
            </w:r>
            <w:r w:rsidR="000F7B9D" w:rsidRPr="002C5AE8">
              <w:rPr>
                <w:rFonts w:ascii="Verdana" w:hAnsi="Verdana" w:cs="Arial"/>
                <w:sz w:val="18"/>
                <w:szCs w:val="20"/>
              </w:rPr>
              <w:t xml:space="preserve"> </w:t>
            </w:r>
            <w:r w:rsidRPr="002C5AE8">
              <w:rPr>
                <w:rFonts w:ascii="Verdana" w:hAnsi="Verdana" w:cs="Arial"/>
                <w:sz w:val="18"/>
                <w:szCs w:val="20"/>
              </w:rPr>
              <w:t>translation of project documents</w:t>
            </w:r>
            <w:r w:rsidR="000F7B9D">
              <w:rPr>
                <w:rFonts w:ascii="Verdana" w:hAnsi="Verdana" w:cs="Arial"/>
                <w:sz w:val="18"/>
                <w:szCs w:val="20"/>
              </w:rPr>
              <w:t>,</w:t>
            </w:r>
            <w:r>
              <w:rPr>
                <w:rFonts w:ascii="Verdana" w:hAnsi="Verdana" w:cs="Arial"/>
                <w:sz w:val="18"/>
                <w:szCs w:val="20"/>
              </w:rPr>
              <w:t xml:space="preserve"> etc.</w:t>
            </w:r>
            <w:r w:rsidRPr="002C5AE8">
              <w:rPr>
                <w:rFonts w:ascii="Verdana" w:hAnsi="Verdana" w:cs="Arial"/>
                <w:sz w:val="18"/>
                <w:szCs w:val="20"/>
              </w:rPr>
              <w:t>)</w:t>
            </w:r>
          </w:p>
        </w:tc>
        <w:tc>
          <w:tcPr>
            <w:tcW w:w="1417" w:type="dxa"/>
            <w:tcBorders>
              <w:bottom w:val="single" w:sz="4" w:space="0" w:color="auto"/>
            </w:tcBorders>
            <w:vAlign w:val="center"/>
          </w:tcPr>
          <w:p w14:paraId="33C2AABA"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4E1C6741" w14:textId="77777777"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778B002B" w14:textId="77777777" w:rsidTr="00407A3F">
        <w:trPr>
          <w:trHeight w:val="454"/>
        </w:trPr>
        <w:tc>
          <w:tcPr>
            <w:tcW w:w="5247" w:type="dxa"/>
            <w:vAlign w:val="center"/>
          </w:tcPr>
          <w:p w14:paraId="3AABDEF5" w14:textId="2C315CE4" w:rsidR="00407A3F" w:rsidRPr="00F60448" w:rsidRDefault="00407A3F" w:rsidP="00407A3F">
            <w:pPr>
              <w:pStyle w:val="Luettelokappale"/>
              <w:numPr>
                <w:ilvl w:val="0"/>
                <w:numId w:val="16"/>
              </w:numPr>
              <w:tabs>
                <w:tab w:val="left" w:pos="1276"/>
              </w:tabs>
              <w:ind w:left="319"/>
              <w:jc w:val="both"/>
              <w:rPr>
                <w:rFonts w:ascii="Verdana" w:hAnsi="Verdana" w:cs="Arial"/>
                <w:sz w:val="18"/>
                <w:szCs w:val="20"/>
              </w:rPr>
            </w:pPr>
            <w:r>
              <w:rPr>
                <w:rFonts w:ascii="Verdana" w:hAnsi="Verdana" w:cs="Arial"/>
                <w:sz w:val="18"/>
                <w:szCs w:val="20"/>
              </w:rPr>
              <w:t xml:space="preserve">For meetings and events, the </w:t>
            </w:r>
            <w:r w:rsidRPr="00F60448">
              <w:rPr>
                <w:rFonts w:ascii="Verdana" w:hAnsi="Verdana" w:cs="Arial"/>
                <w:sz w:val="18"/>
                <w:szCs w:val="20"/>
              </w:rPr>
              <w:t>invitation, agenda of the meeting, list of particip</w:t>
            </w:r>
            <w:r>
              <w:rPr>
                <w:rFonts w:ascii="Verdana" w:hAnsi="Verdana" w:cs="Arial"/>
                <w:sz w:val="18"/>
                <w:szCs w:val="20"/>
              </w:rPr>
              <w:t>ants, photos of the event, etc. are available</w:t>
            </w:r>
          </w:p>
        </w:tc>
        <w:tc>
          <w:tcPr>
            <w:tcW w:w="1417" w:type="dxa"/>
            <w:vAlign w:val="center"/>
          </w:tcPr>
          <w:p w14:paraId="6E952589" w14:textId="77777777" w:rsidR="00407A3F" w:rsidRPr="00EA7572" w:rsidRDefault="00407A3F" w:rsidP="005A6F98">
            <w:pPr>
              <w:tabs>
                <w:tab w:val="left" w:pos="1276"/>
              </w:tabs>
              <w:ind w:firstLine="142"/>
              <w:jc w:val="both"/>
              <w:rPr>
                <w:rFonts w:ascii="Verdana" w:hAnsi="Verdana" w:cs="Arial"/>
                <w:sz w:val="18"/>
                <w:szCs w:val="20"/>
              </w:rPr>
            </w:pPr>
          </w:p>
        </w:tc>
        <w:tc>
          <w:tcPr>
            <w:tcW w:w="3402" w:type="dxa"/>
            <w:vAlign w:val="center"/>
          </w:tcPr>
          <w:p w14:paraId="6ACDE304" w14:textId="77777777" w:rsidR="00407A3F" w:rsidRPr="00EA7572" w:rsidRDefault="00407A3F" w:rsidP="005A6F98">
            <w:pPr>
              <w:tabs>
                <w:tab w:val="left" w:pos="1276"/>
              </w:tabs>
              <w:ind w:firstLine="34"/>
              <w:jc w:val="both"/>
              <w:rPr>
                <w:rFonts w:ascii="Verdana" w:hAnsi="Verdana" w:cs="Arial"/>
                <w:sz w:val="18"/>
                <w:szCs w:val="20"/>
              </w:rPr>
            </w:pPr>
          </w:p>
        </w:tc>
      </w:tr>
      <w:tr w:rsidR="00407A3F" w:rsidRPr="00EA7572" w14:paraId="4656427F" w14:textId="77777777" w:rsidTr="005A6F98">
        <w:trPr>
          <w:trHeight w:val="454"/>
        </w:trPr>
        <w:tc>
          <w:tcPr>
            <w:tcW w:w="5247" w:type="dxa"/>
            <w:tcBorders>
              <w:bottom w:val="single" w:sz="4" w:space="0" w:color="auto"/>
            </w:tcBorders>
            <w:vAlign w:val="center"/>
          </w:tcPr>
          <w:p w14:paraId="60C4D90E" w14:textId="3F464AA7" w:rsidR="00407A3F" w:rsidRDefault="00407A3F" w:rsidP="00407A3F">
            <w:pPr>
              <w:pStyle w:val="Luettelokappale"/>
              <w:numPr>
                <w:ilvl w:val="0"/>
                <w:numId w:val="16"/>
              </w:numPr>
              <w:tabs>
                <w:tab w:val="left" w:pos="1276"/>
              </w:tabs>
              <w:ind w:left="319"/>
              <w:jc w:val="both"/>
              <w:rPr>
                <w:rFonts w:ascii="Verdana" w:hAnsi="Verdana" w:cs="Arial"/>
                <w:sz w:val="18"/>
                <w:szCs w:val="20"/>
              </w:rPr>
            </w:pPr>
            <w:r w:rsidRPr="00F60448">
              <w:rPr>
                <w:rFonts w:ascii="Verdana" w:hAnsi="Verdana" w:cs="Arial"/>
                <w:sz w:val="18"/>
                <w:szCs w:val="20"/>
              </w:rPr>
              <w:t>For costs of catering, a list of participants is available</w:t>
            </w:r>
          </w:p>
        </w:tc>
        <w:tc>
          <w:tcPr>
            <w:tcW w:w="1417" w:type="dxa"/>
            <w:tcBorders>
              <w:bottom w:val="single" w:sz="4" w:space="0" w:color="auto"/>
            </w:tcBorders>
            <w:vAlign w:val="center"/>
          </w:tcPr>
          <w:p w14:paraId="7AC7E67E" w14:textId="77777777" w:rsidR="00407A3F" w:rsidRPr="00EA7572" w:rsidRDefault="00407A3F" w:rsidP="00407A3F">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61E26C01" w14:textId="77777777" w:rsidR="00407A3F" w:rsidRPr="00EA7572" w:rsidRDefault="00407A3F" w:rsidP="00407A3F">
            <w:pPr>
              <w:tabs>
                <w:tab w:val="left" w:pos="1276"/>
              </w:tabs>
              <w:ind w:firstLine="34"/>
              <w:jc w:val="both"/>
              <w:rPr>
                <w:rFonts w:ascii="Verdana" w:hAnsi="Verdana" w:cs="Arial"/>
                <w:sz w:val="18"/>
                <w:szCs w:val="20"/>
              </w:rPr>
            </w:pPr>
          </w:p>
        </w:tc>
      </w:tr>
      <w:tr w:rsidR="00407A3F" w:rsidRPr="00EA7572" w14:paraId="6670BF00" w14:textId="77777777" w:rsidTr="005A6F98">
        <w:trPr>
          <w:trHeight w:val="454"/>
        </w:trPr>
        <w:tc>
          <w:tcPr>
            <w:tcW w:w="5247" w:type="dxa"/>
            <w:tcBorders>
              <w:bottom w:val="single" w:sz="4" w:space="0" w:color="auto"/>
            </w:tcBorders>
            <w:vAlign w:val="center"/>
          </w:tcPr>
          <w:p w14:paraId="1D354BFA" w14:textId="6DEDBF58" w:rsidR="00407A3F" w:rsidRPr="00F60448" w:rsidRDefault="00407A3F" w:rsidP="00407A3F">
            <w:pPr>
              <w:pStyle w:val="Luettelokappale"/>
              <w:numPr>
                <w:ilvl w:val="0"/>
                <w:numId w:val="16"/>
              </w:numPr>
              <w:tabs>
                <w:tab w:val="left" w:pos="1276"/>
              </w:tabs>
              <w:ind w:left="319"/>
              <w:jc w:val="both"/>
              <w:rPr>
                <w:rFonts w:ascii="Verdana" w:hAnsi="Verdana" w:cs="Arial"/>
                <w:sz w:val="18"/>
                <w:szCs w:val="20"/>
              </w:rPr>
            </w:pPr>
            <w:r>
              <w:rPr>
                <w:rFonts w:ascii="Verdana" w:hAnsi="Verdana" w:cs="Arial"/>
                <w:sz w:val="18"/>
                <w:szCs w:val="20"/>
              </w:rPr>
              <w:t xml:space="preserve">For </w:t>
            </w:r>
            <w:r w:rsidRPr="00407A3F">
              <w:rPr>
                <w:rFonts w:ascii="Verdana" w:hAnsi="Verdana" w:cs="Arial"/>
                <w:sz w:val="18"/>
                <w:szCs w:val="20"/>
              </w:rPr>
              <w:t>financial charges and guarantee costs</w:t>
            </w:r>
            <w:r>
              <w:rPr>
                <w:rFonts w:ascii="Verdana" w:hAnsi="Verdana" w:cs="Arial"/>
                <w:sz w:val="18"/>
                <w:szCs w:val="20"/>
              </w:rPr>
              <w:t>, o</w:t>
            </w:r>
            <w:r w:rsidRPr="00F60448">
              <w:rPr>
                <w:rFonts w:ascii="Verdana" w:hAnsi="Verdana" w:cs="Arial"/>
                <w:sz w:val="18"/>
                <w:szCs w:val="20"/>
              </w:rPr>
              <w:t>nly eligible expenditure according to the Grant Contract are declared</w:t>
            </w:r>
            <w:r>
              <w:rPr>
                <w:rFonts w:ascii="Verdana" w:hAnsi="Verdana" w:cs="Arial"/>
                <w:sz w:val="18"/>
                <w:szCs w:val="20"/>
              </w:rPr>
              <w:t>:</w:t>
            </w:r>
          </w:p>
          <w:p w14:paraId="20B07EBA" w14:textId="77777777" w:rsidR="00407A3F" w:rsidRPr="00EA7572" w:rsidRDefault="00407A3F" w:rsidP="00407A3F">
            <w:pPr>
              <w:pStyle w:val="Luettelokappale"/>
              <w:widowControl w:val="0"/>
              <w:numPr>
                <w:ilvl w:val="0"/>
                <w:numId w:val="17"/>
              </w:numPr>
              <w:tabs>
                <w:tab w:val="left" w:pos="1276"/>
              </w:tabs>
              <w:suppressAutoHyphens/>
              <w:ind w:left="319"/>
              <w:contextualSpacing w:val="0"/>
              <w:jc w:val="both"/>
              <w:rPr>
                <w:rFonts w:ascii="Verdana" w:hAnsi="Verdana" w:cs="Arial"/>
                <w:sz w:val="18"/>
                <w:szCs w:val="20"/>
              </w:rPr>
            </w:pPr>
            <w:r w:rsidRPr="00EA7572">
              <w:rPr>
                <w:rFonts w:ascii="Verdana" w:hAnsi="Verdana" w:cs="Arial"/>
                <w:sz w:val="18"/>
                <w:szCs w:val="20"/>
              </w:rPr>
              <w:t>charges for transnational financial transactions;</w:t>
            </w:r>
          </w:p>
          <w:p w14:paraId="2DFA754C" w14:textId="77777777" w:rsidR="00407A3F" w:rsidRPr="00EA7572" w:rsidRDefault="00407A3F" w:rsidP="00407A3F">
            <w:pPr>
              <w:pStyle w:val="Luettelokappale"/>
              <w:widowControl w:val="0"/>
              <w:numPr>
                <w:ilvl w:val="0"/>
                <w:numId w:val="17"/>
              </w:numPr>
              <w:tabs>
                <w:tab w:val="left" w:pos="1276"/>
              </w:tabs>
              <w:suppressAutoHyphens/>
              <w:ind w:left="319"/>
              <w:contextualSpacing w:val="0"/>
              <w:jc w:val="both"/>
              <w:rPr>
                <w:rFonts w:ascii="Verdana" w:hAnsi="Verdana" w:cs="Arial"/>
                <w:sz w:val="18"/>
                <w:szCs w:val="20"/>
              </w:rPr>
            </w:pPr>
            <w:r w:rsidRPr="00EA7572">
              <w:rPr>
                <w:rFonts w:ascii="Verdana" w:hAnsi="Verdana" w:cs="Arial"/>
                <w:sz w:val="18"/>
                <w:szCs w:val="20"/>
              </w:rPr>
              <w:t>bank charges for opening and administering the account or accounts where the implementation of a project requires a separate account or accounts to be opened;</w:t>
            </w:r>
          </w:p>
          <w:p w14:paraId="3E603C0A" w14:textId="77777777" w:rsidR="00407A3F" w:rsidRDefault="00407A3F" w:rsidP="00407A3F">
            <w:pPr>
              <w:pStyle w:val="Luettelokappale"/>
              <w:widowControl w:val="0"/>
              <w:numPr>
                <w:ilvl w:val="0"/>
                <w:numId w:val="17"/>
              </w:numPr>
              <w:tabs>
                <w:tab w:val="left" w:pos="1276"/>
              </w:tabs>
              <w:suppressAutoHyphens/>
              <w:ind w:left="319"/>
              <w:contextualSpacing w:val="0"/>
              <w:jc w:val="both"/>
              <w:rPr>
                <w:rFonts w:ascii="Verdana" w:hAnsi="Verdana" w:cs="Arial"/>
                <w:sz w:val="18"/>
                <w:szCs w:val="20"/>
              </w:rPr>
            </w:pPr>
            <w:r w:rsidRPr="00EA7572">
              <w:rPr>
                <w:rFonts w:ascii="Verdana" w:hAnsi="Verdana" w:cs="Arial"/>
                <w:sz w:val="18"/>
                <w:szCs w:val="20"/>
              </w:rPr>
              <w:t>the cost of guarantees provided by a bank or other financial institution to the extent to which the guarantees are required by national or Community legislation;</w:t>
            </w:r>
          </w:p>
          <w:p w14:paraId="51C67CB7" w14:textId="0CEC0F39" w:rsidR="00407A3F" w:rsidRPr="00407A3F" w:rsidRDefault="00407A3F" w:rsidP="00407A3F">
            <w:pPr>
              <w:pStyle w:val="Luettelokappale"/>
              <w:widowControl w:val="0"/>
              <w:numPr>
                <w:ilvl w:val="0"/>
                <w:numId w:val="17"/>
              </w:numPr>
              <w:tabs>
                <w:tab w:val="left" w:pos="1276"/>
              </w:tabs>
              <w:suppressAutoHyphens/>
              <w:ind w:left="319"/>
              <w:contextualSpacing w:val="0"/>
              <w:jc w:val="both"/>
              <w:rPr>
                <w:rFonts w:ascii="Verdana" w:hAnsi="Verdana" w:cs="Arial"/>
                <w:sz w:val="18"/>
                <w:szCs w:val="20"/>
              </w:rPr>
            </w:pPr>
            <w:r w:rsidRPr="00407A3F">
              <w:rPr>
                <w:rFonts w:ascii="Verdana" w:hAnsi="Verdana" w:cs="Arial"/>
                <w:sz w:val="18"/>
                <w:szCs w:val="20"/>
              </w:rPr>
              <w:t>legal consultancy fees, notarial fees if they are directly linked to the project and are necessary for its implementation</w:t>
            </w:r>
          </w:p>
        </w:tc>
        <w:tc>
          <w:tcPr>
            <w:tcW w:w="1417" w:type="dxa"/>
            <w:tcBorders>
              <w:bottom w:val="single" w:sz="4" w:space="0" w:color="auto"/>
            </w:tcBorders>
            <w:vAlign w:val="center"/>
          </w:tcPr>
          <w:p w14:paraId="46AB686C" w14:textId="77777777" w:rsidR="00407A3F" w:rsidRPr="00EA7572" w:rsidRDefault="00407A3F" w:rsidP="00407A3F">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8D1DF4F" w14:textId="77777777" w:rsidR="00407A3F" w:rsidRPr="00EA7572" w:rsidRDefault="00407A3F" w:rsidP="00407A3F">
            <w:pPr>
              <w:tabs>
                <w:tab w:val="left" w:pos="1276"/>
              </w:tabs>
              <w:ind w:firstLine="34"/>
              <w:jc w:val="both"/>
              <w:rPr>
                <w:rFonts w:ascii="Verdana" w:hAnsi="Verdana" w:cs="Arial"/>
                <w:sz w:val="18"/>
                <w:szCs w:val="20"/>
              </w:rPr>
            </w:pPr>
          </w:p>
        </w:tc>
      </w:tr>
    </w:tbl>
    <w:p w14:paraId="13A54F4B" w14:textId="77777777" w:rsidR="009704B5" w:rsidRPr="009704B5" w:rsidRDefault="009704B5" w:rsidP="00AF0F24">
      <w:pPr>
        <w:jc w:val="both"/>
        <w:rPr>
          <w:rFonts w:ascii="Verdana" w:hAnsi="Verdana"/>
          <w:sz w:val="20"/>
          <w:szCs w:val="20"/>
        </w:rPr>
      </w:pPr>
    </w:p>
    <w:p w14:paraId="4483696F" w14:textId="77777777" w:rsidR="00A96B9D" w:rsidRDefault="00A96B9D" w:rsidP="00AF0F24">
      <w:pPr>
        <w:tabs>
          <w:tab w:val="left" w:pos="1276"/>
        </w:tabs>
        <w:ind w:firstLine="142"/>
        <w:jc w:val="both"/>
        <w:rPr>
          <w:rFonts w:ascii="Verdana" w:hAnsi="Verdana" w:cs="Arial"/>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A96B9D" w:rsidRPr="008E3404" w14:paraId="53E03493" w14:textId="77777777" w:rsidTr="004B0230">
        <w:trPr>
          <w:trHeight w:val="454"/>
        </w:trPr>
        <w:tc>
          <w:tcPr>
            <w:tcW w:w="5247" w:type="dxa"/>
            <w:tcBorders>
              <w:bottom w:val="single" w:sz="4" w:space="0" w:color="auto"/>
            </w:tcBorders>
            <w:shd w:val="clear" w:color="auto" w:fill="E2EFD9" w:themeFill="accent6" w:themeFillTint="33"/>
            <w:vAlign w:val="center"/>
          </w:tcPr>
          <w:p w14:paraId="19467799" w14:textId="2704EAA9" w:rsidR="00A96B9D" w:rsidRPr="008E3404" w:rsidRDefault="001F70A3" w:rsidP="001F70A3">
            <w:pPr>
              <w:pStyle w:val="Otsikko1"/>
              <w:numPr>
                <w:ilvl w:val="0"/>
                <w:numId w:val="0"/>
              </w:numPr>
              <w:ind w:left="319" w:hanging="319"/>
              <w:jc w:val="both"/>
              <w:rPr>
                <w:sz w:val="18"/>
              </w:rPr>
            </w:pPr>
            <w:r>
              <w:rPr>
                <w:sz w:val="18"/>
              </w:rPr>
              <w:t xml:space="preserve">6. </w:t>
            </w:r>
            <w:r w:rsidR="00861E72" w:rsidRPr="008E3404">
              <w:rPr>
                <w:sz w:val="18"/>
              </w:rPr>
              <w:t>INFRASTRUCTURE INVESTMENTS</w:t>
            </w:r>
          </w:p>
        </w:tc>
        <w:tc>
          <w:tcPr>
            <w:tcW w:w="1417" w:type="dxa"/>
            <w:tcBorders>
              <w:bottom w:val="single" w:sz="4" w:space="0" w:color="auto"/>
            </w:tcBorders>
            <w:shd w:val="clear" w:color="auto" w:fill="E2EFD9" w:themeFill="accent6" w:themeFillTint="33"/>
            <w:vAlign w:val="center"/>
          </w:tcPr>
          <w:p w14:paraId="3F66E3B3" w14:textId="52FC5488" w:rsidR="00A96B9D" w:rsidRPr="008E3404" w:rsidRDefault="00A96B9D" w:rsidP="00AF0F24">
            <w:pPr>
              <w:tabs>
                <w:tab w:val="left" w:pos="1276"/>
              </w:tabs>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693A2FED" w14:textId="444FAB6E" w:rsidR="00A96B9D" w:rsidRPr="008E3404" w:rsidRDefault="00C02496" w:rsidP="00AF0F24">
            <w:pPr>
              <w:tabs>
                <w:tab w:val="left" w:pos="1276"/>
              </w:tabs>
              <w:jc w:val="both"/>
              <w:rPr>
                <w:rFonts w:ascii="Verdana" w:hAnsi="Verdana" w:cs="Arial"/>
                <w:b/>
                <w:bCs/>
                <w:sz w:val="18"/>
                <w:szCs w:val="20"/>
              </w:rPr>
            </w:pPr>
            <w:r w:rsidRPr="008E3404">
              <w:rPr>
                <w:rFonts w:ascii="Verdana" w:hAnsi="Verdana" w:cs="Arial"/>
                <w:b/>
                <w:bCs/>
                <w:sz w:val="18"/>
                <w:szCs w:val="20"/>
              </w:rPr>
              <w:t>N/</w:t>
            </w:r>
            <w:r w:rsidR="00A96B9D" w:rsidRPr="008E3404">
              <w:rPr>
                <w:rFonts w:ascii="Verdana" w:hAnsi="Verdana" w:cs="Arial"/>
                <w:b/>
                <w:bCs/>
                <w:sz w:val="18"/>
                <w:szCs w:val="20"/>
              </w:rPr>
              <w:t>A</w:t>
            </w:r>
          </w:p>
        </w:tc>
        <w:tc>
          <w:tcPr>
            <w:tcW w:w="3402" w:type="dxa"/>
            <w:tcBorders>
              <w:bottom w:val="single" w:sz="4" w:space="0" w:color="auto"/>
            </w:tcBorders>
            <w:shd w:val="clear" w:color="auto" w:fill="E2EFD9" w:themeFill="accent6" w:themeFillTint="33"/>
            <w:vAlign w:val="center"/>
          </w:tcPr>
          <w:p w14:paraId="784D987F" w14:textId="77777777" w:rsidR="00A96B9D" w:rsidRPr="008E3404" w:rsidRDefault="00A96B9D"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A96B9D" w:rsidRPr="00EA7572" w14:paraId="28A06233" w14:textId="77777777" w:rsidTr="004B0230">
        <w:trPr>
          <w:trHeight w:val="454"/>
        </w:trPr>
        <w:tc>
          <w:tcPr>
            <w:tcW w:w="5247" w:type="dxa"/>
            <w:vAlign w:val="center"/>
          </w:tcPr>
          <w:p w14:paraId="5B4DCFBB" w14:textId="6CA01F1F" w:rsidR="00A96B9D" w:rsidRPr="00EA7572" w:rsidRDefault="00A96B9D" w:rsidP="004C76D3">
            <w:pPr>
              <w:pStyle w:val="NormalTimes"/>
              <w:numPr>
                <w:ilvl w:val="0"/>
                <w:numId w:val="18"/>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 xml:space="preserve">The building permit </w:t>
            </w:r>
            <w:proofErr w:type="gramStart"/>
            <w:r w:rsidRPr="00EA7572">
              <w:rPr>
                <w:rFonts w:ascii="Verdana" w:hAnsi="Verdana" w:cs="Arial"/>
                <w:sz w:val="18"/>
                <w:szCs w:val="20"/>
                <w:lang w:eastAsia="de-DE"/>
              </w:rPr>
              <w:t>is issued</w:t>
            </w:r>
            <w:proofErr w:type="gramEnd"/>
            <w:r w:rsidRPr="00EA7572">
              <w:rPr>
                <w:rFonts w:ascii="Verdana" w:hAnsi="Verdana" w:cs="Arial"/>
                <w:sz w:val="18"/>
                <w:szCs w:val="20"/>
                <w:lang w:eastAsia="de-DE"/>
              </w:rPr>
              <w:t xml:space="preserve"> on behalf of the </w:t>
            </w:r>
            <w:r w:rsidR="004C76D3">
              <w:rPr>
                <w:rFonts w:ascii="Verdana" w:hAnsi="Verdana" w:cs="Arial"/>
                <w:sz w:val="18"/>
                <w:szCs w:val="20"/>
                <w:lang w:eastAsia="de-DE"/>
              </w:rPr>
              <w:t>partner.</w:t>
            </w:r>
            <w:r w:rsidRPr="00EA7572">
              <w:rPr>
                <w:rFonts w:ascii="Verdana" w:hAnsi="Verdana" w:cs="Arial"/>
                <w:sz w:val="18"/>
                <w:szCs w:val="20"/>
                <w:lang w:eastAsia="de-DE"/>
              </w:rPr>
              <w:t xml:space="preserve"> </w:t>
            </w:r>
          </w:p>
        </w:tc>
        <w:tc>
          <w:tcPr>
            <w:tcW w:w="1417" w:type="dxa"/>
            <w:vAlign w:val="center"/>
          </w:tcPr>
          <w:p w14:paraId="53271B17" w14:textId="77777777" w:rsidR="00A96B9D" w:rsidRPr="00EA7572" w:rsidRDefault="00A96B9D" w:rsidP="00AF0F24">
            <w:pPr>
              <w:tabs>
                <w:tab w:val="left" w:pos="1276"/>
              </w:tabs>
              <w:ind w:firstLine="142"/>
              <w:jc w:val="both"/>
              <w:rPr>
                <w:rFonts w:ascii="Verdana" w:hAnsi="Verdana" w:cs="Arial"/>
                <w:sz w:val="18"/>
                <w:szCs w:val="20"/>
              </w:rPr>
            </w:pPr>
          </w:p>
        </w:tc>
        <w:tc>
          <w:tcPr>
            <w:tcW w:w="3402" w:type="dxa"/>
            <w:vAlign w:val="center"/>
          </w:tcPr>
          <w:p w14:paraId="1E471940" w14:textId="77777777" w:rsidR="00A96B9D" w:rsidRPr="00EA7572" w:rsidRDefault="00A96B9D" w:rsidP="00AF0F24">
            <w:pPr>
              <w:tabs>
                <w:tab w:val="left" w:pos="1276"/>
              </w:tabs>
              <w:ind w:firstLine="142"/>
              <w:jc w:val="both"/>
              <w:rPr>
                <w:rFonts w:ascii="Verdana" w:hAnsi="Verdana" w:cs="Arial"/>
                <w:sz w:val="18"/>
                <w:szCs w:val="20"/>
              </w:rPr>
            </w:pPr>
          </w:p>
        </w:tc>
      </w:tr>
      <w:tr w:rsidR="00A96B9D" w:rsidRPr="00EA7572" w14:paraId="2B95F19F" w14:textId="77777777" w:rsidTr="004B0230">
        <w:trPr>
          <w:trHeight w:val="454"/>
        </w:trPr>
        <w:tc>
          <w:tcPr>
            <w:tcW w:w="5247" w:type="dxa"/>
            <w:vAlign w:val="center"/>
          </w:tcPr>
          <w:p w14:paraId="5FBBCC1C" w14:textId="1395C7E7" w:rsidR="00A96B9D" w:rsidRPr="00EA7572" w:rsidRDefault="00A96B9D" w:rsidP="00AF0F24">
            <w:pPr>
              <w:pStyle w:val="NormalTimes"/>
              <w:numPr>
                <w:ilvl w:val="0"/>
                <w:numId w:val="18"/>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The pro</w:t>
            </w:r>
            <w:r w:rsidR="00AC448B" w:rsidRPr="00EA7572">
              <w:rPr>
                <w:rFonts w:ascii="Verdana" w:hAnsi="Verdana" w:cs="Arial"/>
                <w:sz w:val="18"/>
                <w:szCs w:val="20"/>
                <w:lang w:eastAsia="de-DE"/>
              </w:rPr>
              <w:t>ject</w:t>
            </w:r>
            <w:r w:rsidRPr="00EA7572">
              <w:rPr>
                <w:rFonts w:ascii="Verdana" w:hAnsi="Verdana" w:cs="Arial"/>
                <w:sz w:val="18"/>
                <w:szCs w:val="20"/>
                <w:lang w:eastAsia="de-DE"/>
              </w:rPr>
              <w:t xml:space="preserve"> tracking and quality control work is covered by the relevant public supervising body, signed by the legal representative / project</w:t>
            </w:r>
            <w:r w:rsidR="002B5E70">
              <w:rPr>
                <w:rFonts w:ascii="Verdana" w:hAnsi="Verdana" w:cs="Arial"/>
                <w:sz w:val="18"/>
                <w:szCs w:val="20"/>
                <w:lang w:eastAsia="de-DE"/>
              </w:rPr>
              <w:t>’</w:t>
            </w:r>
            <w:r w:rsidRPr="00EA7572">
              <w:rPr>
                <w:rFonts w:ascii="Verdana" w:hAnsi="Verdana" w:cs="Arial"/>
                <w:sz w:val="18"/>
                <w:szCs w:val="20"/>
                <w:lang w:eastAsia="de-DE"/>
              </w:rPr>
              <w:t>s technical designer and contractor</w:t>
            </w:r>
            <w:r w:rsidR="00AC448B" w:rsidRPr="00EA7572">
              <w:rPr>
                <w:rFonts w:ascii="Verdana" w:hAnsi="Verdana" w:cs="Arial"/>
                <w:sz w:val="18"/>
                <w:szCs w:val="20"/>
                <w:lang w:eastAsia="de-DE"/>
              </w:rPr>
              <w:t xml:space="preserve"> according to the national requirements</w:t>
            </w:r>
          </w:p>
        </w:tc>
        <w:tc>
          <w:tcPr>
            <w:tcW w:w="1417" w:type="dxa"/>
            <w:vAlign w:val="center"/>
          </w:tcPr>
          <w:p w14:paraId="42924695" w14:textId="77777777" w:rsidR="00A96B9D" w:rsidRPr="00EA7572" w:rsidRDefault="00A96B9D" w:rsidP="00AF0F24">
            <w:pPr>
              <w:tabs>
                <w:tab w:val="left" w:pos="1276"/>
              </w:tabs>
              <w:ind w:firstLine="142"/>
              <w:jc w:val="both"/>
              <w:rPr>
                <w:rFonts w:ascii="Verdana" w:hAnsi="Verdana" w:cs="Arial"/>
                <w:sz w:val="18"/>
                <w:szCs w:val="20"/>
              </w:rPr>
            </w:pPr>
          </w:p>
        </w:tc>
        <w:tc>
          <w:tcPr>
            <w:tcW w:w="3402" w:type="dxa"/>
            <w:vAlign w:val="center"/>
          </w:tcPr>
          <w:p w14:paraId="00AA9800" w14:textId="77777777" w:rsidR="00A96B9D" w:rsidRPr="00EA7572" w:rsidRDefault="00A96B9D" w:rsidP="00AF0F24">
            <w:pPr>
              <w:tabs>
                <w:tab w:val="left" w:pos="1276"/>
              </w:tabs>
              <w:ind w:firstLine="142"/>
              <w:jc w:val="both"/>
              <w:rPr>
                <w:rFonts w:ascii="Verdana" w:hAnsi="Verdana" w:cs="Arial"/>
                <w:sz w:val="18"/>
                <w:szCs w:val="20"/>
              </w:rPr>
            </w:pPr>
          </w:p>
        </w:tc>
      </w:tr>
      <w:tr w:rsidR="00A96B9D" w:rsidRPr="00EA7572" w14:paraId="35DAB1AA" w14:textId="77777777" w:rsidTr="004B0230">
        <w:trPr>
          <w:trHeight w:val="454"/>
        </w:trPr>
        <w:tc>
          <w:tcPr>
            <w:tcW w:w="5247" w:type="dxa"/>
            <w:vAlign w:val="center"/>
          </w:tcPr>
          <w:p w14:paraId="5A8845F9" w14:textId="65CA7C46" w:rsidR="00A96B9D" w:rsidRPr="00EA7572" w:rsidRDefault="00A96B9D" w:rsidP="00AF0F24">
            <w:pPr>
              <w:pStyle w:val="NormalTimes"/>
              <w:numPr>
                <w:ilvl w:val="0"/>
                <w:numId w:val="18"/>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 xml:space="preserve">Payment statements of works </w:t>
            </w:r>
            <w:r w:rsidR="00AC448B" w:rsidRPr="00EA7572">
              <w:rPr>
                <w:rFonts w:ascii="Verdana" w:hAnsi="Verdana" w:cs="Arial"/>
                <w:sz w:val="18"/>
                <w:szCs w:val="20"/>
                <w:lang w:eastAsia="de-DE"/>
              </w:rPr>
              <w:t>a</w:t>
            </w:r>
            <w:r w:rsidRPr="00EA7572">
              <w:rPr>
                <w:rFonts w:ascii="Verdana" w:hAnsi="Verdana" w:cs="Arial"/>
                <w:sz w:val="18"/>
                <w:szCs w:val="20"/>
                <w:lang w:eastAsia="de-DE"/>
              </w:rPr>
              <w:t>re signed and dated by the legal representative / technical representative, the tutor / supervisor inspector (with attesting certificate) and contractor</w:t>
            </w:r>
            <w:r w:rsidR="00AC448B" w:rsidRPr="00EA7572">
              <w:rPr>
                <w:rFonts w:ascii="Verdana" w:hAnsi="Verdana" w:cs="Arial"/>
                <w:sz w:val="18"/>
                <w:szCs w:val="20"/>
                <w:lang w:eastAsia="de-DE"/>
              </w:rPr>
              <w:t xml:space="preserve"> according to the national requirements</w:t>
            </w:r>
          </w:p>
        </w:tc>
        <w:tc>
          <w:tcPr>
            <w:tcW w:w="1417" w:type="dxa"/>
            <w:vAlign w:val="center"/>
          </w:tcPr>
          <w:p w14:paraId="38F14E67" w14:textId="77777777" w:rsidR="00A96B9D" w:rsidRPr="00EA7572" w:rsidRDefault="00A96B9D" w:rsidP="00AF0F24">
            <w:pPr>
              <w:tabs>
                <w:tab w:val="left" w:pos="1276"/>
              </w:tabs>
              <w:ind w:firstLine="142"/>
              <w:jc w:val="both"/>
              <w:rPr>
                <w:rFonts w:ascii="Verdana" w:hAnsi="Verdana" w:cs="Arial"/>
                <w:sz w:val="18"/>
                <w:szCs w:val="20"/>
              </w:rPr>
            </w:pPr>
          </w:p>
        </w:tc>
        <w:tc>
          <w:tcPr>
            <w:tcW w:w="3402" w:type="dxa"/>
            <w:vAlign w:val="center"/>
          </w:tcPr>
          <w:p w14:paraId="1C59A34E" w14:textId="77777777" w:rsidR="00A96B9D" w:rsidRPr="00EA7572" w:rsidRDefault="00A96B9D" w:rsidP="00AF0F24">
            <w:pPr>
              <w:tabs>
                <w:tab w:val="left" w:pos="1276"/>
              </w:tabs>
              <w:ind w:firstLine="142"/>
              <w:jc w:val="both"/>
              <w:rPr>
                <w:rFonts w:ascii="Verdana" w:hAnsi="Verdana" w:cs="Arial"/>
                <w:sz w:val="18"/>
                <w:szCs w:val="20"/>
              </w:rPr>
            </w:pPr>
          </w:p>
        </w:tc>
      </w:tr>
      <w:tr w:rsidR="00A96B9D" w:rsidRPr="00EA7572" w14:paraId="33B6FA21" w14:textId="77777777" w:rsidTr="004B0230">
        <w:trPr>
          <w:trHeight w:val="454"/>
        </w:trPr>
        <w:tc>
          <w:tcPr>
            <w:tcW w:w="5247" w:type="dxa"/>
            <w:vAlign w:val="center"/>
          </w:tcPr>
          <w:p w14:paraId="21DEA7CB" w14:textId="1DF49128" w:rsidR="00A96B9D" w:rsidRPr="00EA7572" w:rsidRDefault="00A96B9D" w:rsidP="00EC3626">
            <w:pPr>
              <w:pStyle w:val="NormalTimes"/>
              <w:numPr>
                <w:ilvl w:val="0"/>
                <w:numId w:val="18"/>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 xml:space="preserve">The total amount of payment statements for </w:t>
            </w:r>
            <w:r w:rsidR="00EC3626">
              <w:rPr>
                <w:rFonts w:ascii="Verdana" w:hAnsi="Verdana" w:cs="Arial"/>
                <w:sz w:val="18"/>
                <w:szCs w:val="20"/>
                <w:lang w:eastAsia="de-DE"/>
              </w:rPr>
              <w:t xml:space="preserve">work matches the value of the </w:t>
            </w:r>
            <w:r w:rsidRPr="00EA7572">
              <w:rPr>
                <w:rFonts w:ascii="Verdana" w:hAnsi="Verdana" w:cs="Arial"/>
                <w:sz w:val="18"/>
                <w:szCs w:val="20"/>
                <w:lang w:eastAsia="de-DE"/>
              </w:rPr>
              <w:t>work situation</w:t>
            </w:r>
          </w:p>
        </w:tc>
        <w:tc>
          <w:tcPr>
            <w:tcW w:w="1417" w:type="dxa"/>
            <w:vAlign w:val="center"/>
          </w:tcPr>
          <w:p w14:paraId="75D7D2D6" w14:textId="77777777" w:rsidR="00A96B9D" w:rsidRPr="00EA7572" w:rsidRDefault="00A96B9D" w:rsidP="00AF0F24">
            <w:pPr>
              <w:tabs>
                <w:tab w:val="left" w:pos="1276"/>
              </w:tabs>
              <w:ind w:firstLine="142"/>
              <w:jc w:val="both"/>
              <w:rPr>
                <w:rFonts w:ascii="Verdana" w:hAnsi="Verdana" w:cs="Arial"/>
                <w:sz w:val="18"/>
                <w:szCs w:val="20"/>
              </w:rPr>
            </w:pPr>
          </w:p>
        </w:tc>
        <w:tc>
          <w:tcPr>
            <w:tcW w:w="3402" w:type="dxa"/>
            <w:vAlign w:val="center"/>
          </w:tcPr>
          <w:p w14:paraId="73C04F81" w14:textId="77777777" w:rsidR="00A96B9D" w:rsidRPr="00EA7572" w:rsidRDefault="00A96B9D" w:rsidP="00AF0F24">
            <w:pPr>
              <w:tabs>
                <w:tab w:val="left" w:pos="1276"/>
              </w:tabs>
              <w:ind w:firstLine="142"/>
              <w:jc w:val="both"/>
              <w:rPr>
                <w:rFonts w:ascii="Verdana" w:hAnsi="Verdana" w:cs="Arial"/>
                <w:sz w:val="18"/>
                <w:szCs w:val="20"/>
              </w:rPr>
            </w:pPr>
          </w:p>
        </w:tc>
      </w:tr>
      <w:tr w:rsidR="00A96B9D" w:rsidRPr="00EA7572" w14:paraId="7C446FEA" w14:textId="77777777" w:rsidTr="004B0230">
        <w:trPr>
          <w:trHeight w:val="454"/>
        </w:trPr>
        <w:tc>
          <w:tcPr>
            <w:tcW w:w="5247" w:type="dxa"/>
            <w:vAlign w:val="center"/>
          </w:tcPr>
          <w:p w14:paraId="00345212" w14:textId="5DF5BC6E" w:rsidR="00A96B9D" w:rsidRPr="00EA7572" w:rsidRDefault="00A96B9D" w:rsidP="00EC3626">
            <w:pPr>
              <w:pStyle w:val="NormalTimes"/>
              <w:numPr>
                <w:ilvl w:val="0"/>
                <w:numId w:val="18"/>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Works are executed according to the time schedule and</w:t>
            </w:r>
            <w:r w:rsidR="00EC3626">
              <w:rPr>
                <w:rFonts w:ascii="Verdana" w:hAnsi="Verdana" w:cs="Arial"/>
                <w:sz w:val="18"/>
                <w:szCs w:val="20"/>
                <w:lang w:eastAsia="de-DE"/>
              </w:rPr>
              <w:t xml:space="preserve"> the payments</w:t>
            </w:r>
            <w:r w:rsidRPr="00EA7572">
              <w:rPr>
                <w:rFonts w:ascii="Verdana" w:hAnsi="Verdana" w:cs="Arial"/>
                <w:sz w:val="18"/>
                <w:szCs w:val="20"/>
                <w:lang w:eastAsia="de-DE"/>
              </w:rPr>
              <w:t xml:space="preserve"> don’t exceed the contracted budget</w:t>
            </w:r>
          </w:p>
        </w:tc>
        <w:tc>
          <w:tcPr>
            <w:tcW w:w="1417" w:type="dxa"/>
            <w:vAlign w:val="center"/>
          </w:tcPr>
          <w:p w14:paraId="723D1D34" w14:textId="77777777" w:rsidR="00A96B9D" w:rsidRPr="00EA7572" w:rsidRDefault="00A96B9D" w:rsidP="00AF0F24">
            <w:pPr>
              <w:tabs>
                <w:tab w:val="left" w:pos="1276"/>
              </w:tabs>
              <w:ind w:firstLine="142"/>
              <w:jc w:val="both"/>
              <w:rPr>
                <w:rFonts w:ascii="Verdana" w:hAnsi="Verdana" w:cs="Arial"/>
                <w:sz w:val="18"/>
                <w:szCs w:val="20"/>
              </w:rPr>
            </w:pPr>
          </w:p>
        </w:tc>
        <w:tc>
          <w:tcPr>
            <w:tcW w:w="3402" w:type="dxa"/>
            <w:vAlign w:val="center"/>
          </w:tcPr>
          <w:p w14:paraId="2D965B97" w14:textId="77777777" w:rsidR="00A96B9D" w:rsidRPr="00EA7572" w:rsidRDefault="00A96B9D" w:rsidP="00AF0F24">
            <w:pPr>
              <w:tabs>
                <w:tab w:val="left" w:pos="1276"/>
              </w:tabs>
              <w:ind w:firstLine="142"/>
              <w:jc w:val="both"/>
              <w:rPr>
                <w:rFonts w:ascii="Verdana" w:hAnsi="Verdana" w:cs="Arial"/>
                <w:sz w:val="18"/>
                <w:szCs w:val="20"/>
              </w:rPr>
            </w:pPr>
          </w:p>
        </w:tc>
      </w:tr>
    </w:tbl>
    <w:p w14:paraId="48184743" w14:textId="77777777" w:rsidR="009704B5" w:rsidRPr="009704B5" w:rsidRDefault="009704B5" w:rsidP="008C6D0F">
      <w:pPr>
        <w:tabs>
          <w:tab w:val="left" w:pos="1276"/>
        </w:tabs>
        <w:jc w:val="both"/>
        <w:rPr>
          <w:rFonts w:ascii="Verdana" w:hAnsi="Verdana" w:cs="Arial"/>
          <w:sz w:val="20"/>
          <w:szCs w:val="20"/>
        </w:rPr>
      </w:pPr>
    </w:p>
    <w:p w14:paraId="6672A86F" w14:textId="77777777" w:rsidR="009704B5" w:rsidRDefault="009704B5" w:rsidP="00AF0F24">
      <w:pPr>
        <w:tabs>
          <w:tab w:val="left" w:pos="1276"/>
        </w:tabs>
        <w:ind w:firstLine="142"/>
        <w:jc w:val="both"/>
        <w:rPr>
          <w:rFonts w:ascii="Verdana" w:hAnsi="Verdana" w:cs="Arial"/>
          <w:sz w:val="20"/>
          <w:szCs w:val="20"/>
        </w:rPr>
      </w:pPr>
    </w:p>
    <w:p w14:paraId="374ABC53" w14:textId="77777777" w:rsidR="00EC3626" w:rsidRDefault="00EC3626" w:rsidP="00AF0F24">
      <w:pPr>
        <w:tabs>
          <w:tab w:val="left" w:pos="1276"/>
        </w:tabs>
        <w:ind w:firstLine="142"/>
        <w:jc w:val="both"/>
        <w:rPr>
          <w:rFonts w:ascii="Verdana" w:hAnsi="Verdana" w:cs="Arial"/>
          <w:sz w:val="20"/>
          <w:szCs w:val="20"/>
        </w:rPr>
      </w:pPr>
    </w:p>
    <w:p w14:paraId="4927995D" w14:textId="77777777" w:rsidR="00EC3626" w:rsidRDefault="00EC3626" w:rsidP="00AF0F24">
      <w:pPr>
        <w:tabs>
          <w:tab w:val="left" w:pos="1276"/>
        </w:tabs>
        <w:ind w:firstLine="142"/>
        <w:jc w:val="both"/>
        <w:rPr>
          <w:rFonts w:ascii="Verdana" w:hAnsi="Verdana" w:cs="Arial"/>
          <w:sz w:val="20"/>
          <w:szCs w:val="20"/>
        </w:rPr>
      </w:pPr>
    </w:p>
    <w:p w14:paraId="0F335D21" w14:textId="77777777" w:rsidR="00EC3626" w:rsidRPr="009704B5" w:rsidRDefault="00EC3626" w:rsidP="00AF0F24">
      <w:pPr>
        <w:tabs>
          <w:tab w:val="left" w:pos="1276"/>
        </w:tabs>
        <w:ind w:firstLine="142"/>
        <w:jc w:val="both"/>
        <w:rPr>
          <w:rFonts w:ascii="Verdana" w:hAnsi="Verdana" w:cs="Arial"/>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36E4F31A" w14:textId="77777777" w:rsidTr="004B0230">
        <w:trPr>
          <w:trHeight w:val="454"/>
        </w:trPr>
        <w:tc>
          <w:tcPr>
            <w:tcW w:w="5247" w:type="dxa"/>
            <w:tcBorders>
              <w:bottom w:val="single" w:sz="4" w:space="0" w:color="auto"/>
            </w:tcBorders>
            <w:shd w:val="clear" w:color="auto" w:fill="E2EFD9" w:themeFill="accent6" w:themeFillTint="33"/>
            <w:vAlign w:val="center"/>
          </w:tcPr>
          <w:p w14:paraId="515C6540" w14:textId="02AB22E0" w:rsidR="009704B5" w:rsidRPr="008E3404" w:rsidRDefault="001F70A3" w:rsidP="00AF0F24">
            <w:pPr>
              <w:tabs>
                <w:tab w:val="left" w:pos="1276"/>
              </w:tabs>
              <w:jc w:val="both"/>
              <w:rPr>
                <w:rFonts w:ascii="Verdana" w:hAnsi="Verdana" w:cs="Arial"/>
                <w:b/>
                <w:bCs/>
                <w:sz w:val="18"/>
                <w:szCs w:val="18"/>
              </w:rPr>
            </w:pPr>
            <w:r>
              <w:rPr>
                <w:rFonts w:ascii="Verdana" w:hAnsi="Verdana"/>
                <w:b/>
                <w:sz w:val="18"/>
                <w:szCs w:val="18"/>
              </w:rPr>
              <w:lastRenderedPageBreak/>
              <w:t xml:space="preserve">7. </w:t>
            </w:r>
            <w:r w:rsidR="000F7B9D">
              <w:rPr>
                <w:rFonts w:ascii="Verdana" w:hAnsi="Verdana"/>
                <w:b/>
                <w:sz w:val="18"/>
                <w:szCs w:val="18"/>
              </w:rPr>
              <w:t xml:space="preserve">INDIRECT </w:t>
            </w:r>
            <w:r w:rsidR="00861E72" w:rsidRPr="008E3404">
              <w:rPr>
                <w:rFonts w:ascii="Verdana" w:hAnsi="Verdana"/>
                <w:b/>
                <w:sz w:val="18"/>
                <w:szCs w:val="18"/>
              </w:rPr>
              <w:t>COSTS</w:t>
            </w:r>
          </w:p>
        </w:tc>
        <w:tc>
          <w:tcPr>
            <w:tcW w:w="1417" w:type="dxa"/>
            <w:tcBorders>
              <w:bottom w:val="single" w:sz="4" w:space="0" w:color="auto"/>
            </w:tcBorders>
            <w:shd w:val="clear" w:color="auto" w:fill="E2EFD9" w:themeFill="accent6" w:themeFillTint="33"/>
            <w:vAlign w:val="center"/>
          </w:tcPr>
          <w:p w14:paraId="60A51E0B" w14:textId="7BDD10CD" w:rsidR="009704B5" w:rsidRPr="008E3404" w:rsidRDefault="009704B5" w:rsidP="00AF0F24">
            <w:pPr>
              <w:tabs>
                <w:tab w:val="left" w:pos="1276"/>
              </w:tabs>
              <w:jc w:val="both"/>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397E6503" w14:textId="5846AEC2" w:rsidR="009704B5" w:rsidRPr="008E3404" w:rsidRDefault="00C02496" w:rsidP="00AF0F24">
            <w:pPr>
              <w:tabs>
                <w:tab w:val="left" w:pos="1276"/>
              </w:tabs>
              <w:jc w:val="both"/>
              <w:rPr>
                <w:rFonts w:ascii="Verdana" w:hAnsi="Verdana" w:cs="Arial"/>
                <w:b/>
                <w:bCs/>
                <w:sz w:val="18"/>
                <w:szCs w:val="18"/>
              </w:rPr>
            </w:pPr>
            <w:r w:rsidRPr="008E3404">
              <w:rPr>
                <w:rFonts w:ascii="Verdana" w:hAnsi="Verdana" w:cs="Arial"/>
                <w:b/>
                <w:bCs/>
                <w:sz w:val="18"/>
                <w:szCs w:val="18"/>
              </w:rPr>
              <w:t>N/</w:t>
            </w:r>
            <w:r w:rsidR="009704B5" w:rsidRPr="008E3404">
              <w:rPr>
                <w:rFonts w:ascii="Verdana" w:hAnsi="Verdana" w:cs="Arial"/>
                <w:b/>
                <w:bCs/>
                <w:sz w:val="18"/>
                <w:szCs w:val="18"/>
              </w:rPr>
              <w:t>A</w:t>
            </w:r>
          </w:p>
        </w:tc>
        <w:tc>
          <w:tcPr>
            <w:tcW w:w="3402" w:type="dxa"/>
            <w:tcBorders>
              <w:bottom w:val="single" w:sz="4" w:space="0" w:color="auto"/>
            </w:tcBorders>
            <w:shd w:val="clear" w:color="auto" w:fill="E2EFD9" w:themeFill="accent6" w:themeFillTint="33"/>
            <w:vAlign w:val="center"/>
          </w:tcPr>
          <w:p w14:paraId="40F5F5D6" w14:textId="77777777" w:rsidR="009704B5" w:rsidRPr="008E3404" w:rsidRDefault="009704B5" w:rsidP="00AF0F24">
            <w:pPr>
              <w:tabs>
                <w:tab w:val="left" w:pos="1276"/>
              </w:tabs>
              <w:ind w:firstLine="142"/>
              <w:jc w:val="both"/>
              <w:rPr>
                <w:rFonts w:ascii="Verdana" w:hAnsi="Verdana" w:cs="Arial"/>
                <w:b/>
                <w:bCs/>
                <w:sz w:val="18"/>
                <w:szCs w:val="18"/>
              </w:rPr>
            </w:pPr>
            <w:r w:rsidRPr="008E3404">
              <w:rPr>
                <w:rFonts w:ascii="Verdana" w:hAnsi="Verdana" w:cs="Arial"/>
                <w:b/>
                <w:bCs/>
                <w:sz w:val="18"/>
                <w:szCs w:val="18"/>
              </w:rPr>
              <w:t>Comments</w:t>
            </w:r>
          </w:p>
        </w:tc>
      </w:tr>
      <w:tr w:rsidR="009704B5" w:rsidRPr="00EA7572" w14:paraId="22329872" w14:textId="77777777" w:rsidTr="00E73585">
        <w:trPr>
          <w:trHeight w:val="454"/>
        </w:trPr>
        <w:tc>
          <w:tcPr>
            <w:tcW w:w="5247" w:type="dxa"/>
            <w:vAlign w:val="center"/>
          </w:tcPr>
          <w:p w14:paraId="084EF68E" w14:textId="75D5529C" w:rsidR="009704B5" w:rsidRPr="00EA7572" w:rsidRDefault="000F7B9D" w:rsidP="007A2EE0">
            <w:pPr>
              <w:pStyle w:val="NormalTimes"/>
              <w:tabs>
                <w:tab w:val="left" w:pos="1276"/>
              </w:tabs>
              <w:rPr>
                <w:rFonts w:ascii="Verdana" w:hAnsi="Verdana" w:cs="Arial"/>
                <w:sz w:val="18"/>
                <w:szCs w:val="20"/>
                <w:lang w:eastAsia="de-DE"/>
              </w:rPr>
            </w:pPr>
            <w:r>
              <w:rPr>
                <w:rFonts w:ascii="Verdana" w:hAnsi="Verdana" w:cs="Arial"/>
                <w:sz w:val="18"/>
                <w:szCs w:val="20"/>
                <w:lang w:eastAsia="de-DE"/>
              </w:rPr>
              <w:t xml:space="preserve">Share of the </w:t>
            </w:r>
            <w:r w:rsidR="009704B5" w:rsidRPr="00EA7572">
              <w:rPr>
                <w:rFonts w:ascii="Verdana" w:hAnsi="Verdana" w:cs="Arial"/>
                <w:sz w:val="18"/>
                <w:szCs w:val="20"/>
                <w:lang w:eastAsia="de-DE"/>
              </w:rPr>
              <w:t xml:space="preserve">Indirect </w:t>
            </w:r>
            <w:r>
              <w:rPr>
                <w:rFonts w:ascii="Verdana" w:hAnsi="Verdana" w:cs="Arial"/>
                <w:sz w:val="18"/>
                <w:szCs w:val="20"/>
                <w:lang w:eastAsia="de-DE"/>
              </w:rPr>
              <w:t>costs</w:t>
            </w:r>
            <w:r w:rsidR="009704B5" w:rsidRPr="00EA7572">
              <w:rPr>
                <w:rFonts w:ascii="Verdana" w:hAnsi="Verdana" w:cs="Arial"/>
                <w:sz w:val="18"/>
                <w:szCs w:val="20"/>
                <w:lang w:eastAsia="de-DE"/>
              </w:rPr>
              <w:t xml:space="preserve"> do not exceed the percentage specified </w:t>
            </w:r>
            <w:r w:rsidR="0067670C" w:rsidRPr="00EA7572">
              <w:rPr>
                <w:rFonts w:ascii="Verdana" w:hAnsi="Verdana" w:cs="Arial"/>
                <w:sz w:val="18"/>
                <w:szCs w:val="20"/>
                <w:lang w:eastAsia="de-DE"/>
              </w:rPr>
              <w:t>in the</w:t>
            </w:r>
            <w:r w:rsidR="007A2EE0">
              <w:rPr>
                <w:rFonts w:ascii="Verdana" w:hAnsi="Verdana" w:cs="Arial"/>
                <w:sz w:val="18"/>
                <w:szCs w:val="20"/>
                <w:lang w:eastAsia="de-DE"/>
              </w:rPr>
              <w:t xml:space="preserve"> approved</w:t>
            </w:r>
            <w:r>
              <w:rPr>
                <w:rFonts w:ascii="Verdana" w:hAnsi="Verdana" w:cs="Arial"/>
                <w:b/>
                <w:sz w:val="18"/>
                <w:szCs w:val="20"/>
                <w:lang w:eastAsia="de-DE"/>
              </w:rPr>
              <w:t xml:space="preserve"> B</w:t>
            </w:r>
            <w:r w:rsidR="0067670C" w:rsidRPr="00E73585">
              <w:rPr>
                <w:rFonts w:ascii="Verdana" w:hAnsi="Verdana" w:cs="Arial"/>
                <w:b/>
                <w:sz w:val="18"/>
                <w:szCs w:val="20"/>
                <w:lang w:eastAsia="de-DE"/>
              </w:rPr>
              <w:t>udget</w:t>
            </w:r>
            <w:r w:rsidR="007A2EE0">
              <w:rPr>
                <w:rFonts w:ascii="Verdana" w:hAnsi="Verdana" w:cs="Arial"/>
                <w:b/>
                <w:sz w:val="18"/>
                <w:szCs w:val="20"/>
                <w:lang w:eastAsia="de-DE"/>
              </w:rPr>
              <w:t xml:space="preserve"> </w:t>
            </w:r>
            <w:r>
              <w:rPr>
                <w:rFonts w:ascii="Verdana" w:hAnsi="Verdana" w:cs="Arial"/>
                <w:b/>
                <w:sz w:val="18"/>
                <w:szCs w:val="20"/>
                <w:lang w:eastAsia="de-DE"/>
              </w:rPr>
              <w:t>by partner</w:t>
            </w:r>
          </w:p>
        </w:tc>
        <w:tc>
          <w:tcPr>
            <w:tcW w:w="1417" w:type="dxa"/>
            <w:vAlign w:val="center"/>
          </w:tcPr>
          <w:p w14:paraId="58554B59"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vAlign w:val="center"/>
          </w:tcPr>
          <w:p w14:paraId="5B388426" w14:textId="77777777" w:rsidR="009704B5" w:rsidRPr="00EA7572" w:rsidRDefault="009704B5" w:rsidP="00AF0F24">
            <w:pPr>
              <w:tabs>
                <w:tab w:val="left" w:pos="1276"/>
              </w:tabs>
              <w:ind w:firstLine="142"/>
              <w:jc w:val="both"/>
              <w:rPr>
                <w:rFonts w:ascii="Verdana" w:hAnsi="Verdana" w:cs="Arial"/>
                <w:sz w:val="18"/>
                <w:szCs w:val="20"/>
              </w:rPr>
            </w:pPr>
          </w:p>
        </w:tc>
      </w:tr>
    </w:tbl>
    <w:p w14:paraId="0A0F23CF" w14:textId="77777777" w:rsidR="009704B5" w:rsidRDefault="009704B5" w:rsidP="00AF0F24">
      <w:pPr>
        <w:tabs>
          <w:tab w:val="left" w:pos="1276"/>
        </w:tabs>
        <w:ind w:firstLine="142"/>
        <w:jc w:val="both"/>
        <w:rPr>
          <w:rFonts w:ascii="Verdana" w:hAnsi="Verdana" w:cs="Arial"/>
          <w:b/>
          <w:bCs/>
          <w:sz w:val="20"/>
          <w:szCs w:val="20"/>
        </w:rPr>
      </w:pPr>
    </w:p>
    <w:p w14:paraId="79A2A928" w14:textId="77777777" w:rsidR="0067670C" w:rsidRDefault="0067670C" w:rsidP="00AF0F24">
      <w:pPr>
        <w:tabs>
          <w:tab w:val="left" w:pos="1276"/>
        </w:tabs>
        <w:ind w:firstLine="142"/>
        <w:jc w:val="both"/>
        <w:rPr>
          <w:rFonts w:ascii="Verdana" w:hAnsi="Verdana" w:cs="Arial"/>
          <w:b/>
          <w:bCs/>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67670C" w:rsidRPr="008E3404" w14:paraId="1216245C" w14:textId="77777777" w:rsidTr="004B0230">
        <w:trPr>
          <w:trHeight w:val="454"/>
        </w:trPr>
        <w:tc>
          <w:tcPr>
            <w:tcW w:w="5247" w:type="dxa"/>
            <w:tcBorders>
              <w:bottom w:val="single" w:sz="4" w:space="0" w:color="auto"/>
            </w:tcBorders>
            <w:shd w:val="clear" w:color="auto" w:fill="E2EFD9" w:themeFill="accent6" w:themeFillTint="33"/>
            <w:vAlign w:val="center"/>
          </w:tcPr>
          <w:p w14:paraId="23A6407F" w14:textId="7A6597CE" w:rsidR="0067670C" w:rsidRPr="008E3404" w:rsidRDefault="001F70A3" w:rsidP="00A05A37">
            <w:pPr>
              <w:tabs>
                <w:tab w:val="left" w:pos="1276"/>
              </w:tabs>
              <w:jc w:val="both"/>
              <w:rPr>
                <w:rFonts w:ascii="Verdana" w:hAnsi="Verdana" w:cs="Arial"/>
                <w:b/>
                <w:bCs/>
                <w:sz w:val="18"/>
                <w:szCs w:val="20"/>
              </w:rPr>
            </w:pPr>
            <w:r>
              <w:rPr>
                <w:rFonts w:ascii="Verdana" w:hAnsi="Verdana" w:cs="Arial"/>
                <w:b/>
                <w:bCs/>
                <w:sz w:val="18"/>
                <w:szCs w:val="20"/>
              </w:rPr>
              <w:t xml:space="preserve">8. </w:t>
            </w:r>
            <w:r w:rsidR="00861E72" w:rsidRPr="008E3404">
              <w:rPr>
                <w:rFonts w:ascii="Verdana" w:hAnsi="Verdana" w:cs="Arial"/>
                <w:b/>
                <w:bCs/>
                <w:sz w:val="18"/>
                <w:szCs w:val="20"/>
              </w:rPr>
              <w:t xml:space="preserve">PREPARATION COSTS </w:t>
            </w:r>
          </w:p>
        </w:tc>
        <w:tc>
          <w:tcPr>
            <w:tcW w:w="1417" w:type="dxa"/>
            <w:tcBorders>
              <w:bottom w:val="single" w:sz="4" w:space="0" w:color="auto"/>
            </w:tcBorders>
            <w:shd w:val="clear" w:color="auto" w:fill="E2EFD9" w:themeFill="accent6" w:themeFillTint="33"/>
            <w:vAlign w:val="center"/>
          </w:tcPr>
          <w:p w14:paraId="3C04FE16" w14:textId="6ADA78B7" w:rsidR="0067670C" w:rsidRPr="008E3404" w:rsidRDefault="0067670C" w:rsidP="00AF0F24">
            <w:pPr>
              <w:tabs>
                <w:tab w:val="left" w:pos="1276"/>
              </w:tabs>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26946371" w14:textId="77777777" w:rsidR="0067670C" w:rsidRPr="008E3404" w:rsidRDefault="0067670C" w:rsidP="00AF0F24">
            <w:pPr>
              <w:tabs>
                <w:tab w:val="left" w:pos="1276"/>
              </w:tabs>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E2EFD9" w:themeFill="accent6" w:themeFillTint="33"/>
            <w:vAlign w:val="center"/>
          </w:tcPr>
          <w:p w14:paraId="25B7AA8A" w14:textId="77777777" w:rsidR="0067670C" w:rsidRPr="008E3404" w:rsidRDefault="0067670C"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67670C" w:rsidRPr="00EA7572" w14:paraId="70866E9D" w14:textId="77777777" w:rsidTr="004B0230">
        <w:trPr>
          <w:trHeight w:val="454"/>
        </w:trPr>
        <w:tc>
          <w:tcPr>
            <w:tcW w:w="5247" w:type="dxa"/>
            <w:tcBorders>
              <w:bottom w:val="single" w:sz="4" w:space="0" w:color="auto"/>
            </w:tcBorders>
            <w:vAlign w:val="center"/>
          </w:tcPr>
          <w:p w14:paraId="767DA80C" w14:textId="2C229C0B" w:rsidR="0067670C" w:rsidRPr="00EA7572" w:rsidRDefault="0067670C" w:rsidP="00AF0F24">
            <w:pPr>
              <w:pStyle w:val="NormalTimes"/>
              <w:numPr>
                <w:ilvl w:val="0"/>
                <w:numId w:val="19"/>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 xml:space="preserve">They </w:t>
            </w:r>
            <w:proofErr w:type="gramStart"/>
            <w:r w:rsidRPr="00EA7572">
              <w:rPr>
                <w:rFonts w:ascii="Verdana" w:hAnsi="Verdana" w:cs="Arial"/>
                <w:sz w:val="18"/>
                <w:szCs w:val="20"/>
                <w:lang w:eastAsia="de-DE"/>
              </w:rPr>
              <w:t>are incurre</w:t>
            </w:r>
            <w:r w:rsidR="007A2EE0">
              <w:rPr>
                <w:rFonts w:ascii="Verdana" w:hAnsi="Verdana" w:cs="Arial"/>
                <w:sz w:val="18"/>
                <w:szCs w:val="20"/>
                <w:lang w:eastAsia="de-DE"/>
              </w:rPr>
              <w:t>d after the publication of the C</w:t>
            </w:r>
            <w:r w:rsidRPr="00EA7572">
              <w:rPr>
                <w:rFonts w:ascii="Verdana" w:hAnsi="Verdana" w:cs="Arial"/>
                <w:sz w:val="18"/>
                <w:szCs w:val="20"/>
                <w:lang w:eastAsia="de-DE"/>
              </w:rPr>
              <w:t>all for proposals an</w:t>
            </w:r>
            <w:r w:rsidR="000F7B9D">
              <w:rPr>
                <w:rFonts w:ascii="Verdana" w:hAnsi="Verdana" w:cs="Arial"/>
                <w:sz w:val="18"/>
                <w:szCs w:val="20"/>
                <w:lang w:eastAsia="de-DE"/>
              </w:rPr>
              <w:t>d before the submission of the g</w:t>
            </w:r>
            <w:r w:rsidRPr="00EA7572">
              <w:rPr>
                <w:rFonts w:ascii="Verdana" w:hAnsi="Verdana" w:cs="Arial"/>
                <w:sz w:val="18"/>
                <w:szCs w:val="20"/>
                <w:lang w:eastAsia="de-DE"/>
              </w:rPr>
              <w:t>rant application</w:t>
            </w:r>
            <w:r w:rsidR="00861E72" w:rsidRPr="00EA7572">
              <w:rPr>
                <w:rFonts w:ascii="Verdana" w:hAnsi="Verdana" w:cs="Arial"/>
                <w:sz w:val="18"/>
                <w:szCs w:val="20"/>
                <w:lang w:eastAsia="de-DE"/>
              </w:rPr>
              <w:t xml:space="preserve"> and included in the approved budget</w:t>
            </w:r>
            <w:proofErr w:type="gramEnd"/>
            <w:r w:rsidR="00861E72" w:rsidRPr="00EA7572">
              <w:rPr>
                <w:rFonts w:ascii="Verdana" w:hAnsi="Verdana" w:cs="Arial"/>
                <w:sz w:val="18"/>
                <w:szCs w:val="20"/>
                <w:lang w:eastAsia="de-DE"/>
              </w:rPr>
              <w:t>.</w:t>
            </w:r>
          </w:p>
        </w:tc>
        <w:tc>
          <w:tcPr>
            <w:tcW w:w="1417" w:type="dxa"/>
            <w:tcBorders>
              <w:bottom w:val="single" w:sz="4" w:space="0" w:color="auto"/>
            </w:tcBorders>
            <w:vAlign w:val="center"/>
          </w:tcPr>
          <w:p w14:paraId="4DA4D144" w14:textId="77777777" w:rsidR="0067670C" w:rsidRPr="00EA7572" w:rsidRDefault="0067670C"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46FCEFC0" w14:textId="77777777" w:rsidR="0067670C" w:rsidRPr="00EA7572" w:rsidRDefault="0067670C" w:rsidP="00AF0F24">
            <w:pPr>
              <w:tabs>
                <w:tab w:val="left" w:pos="1276"/>
              </w:tabs>
              <w:ind w:firstLine="142"/>
              <w:jc w:val="both"/>
              <w:rPr>
                <w:rFonts w:ascii="Verdana" w:hAnsi="Verdana" w:cs="Arial"/>
                <w:sz w:val="18"/>
                <w:szCs w:val="20"/>
              </w:rPr>
            </w:pPr>
          </w:p>
        </w:tc>
      </w:tr>
      <w:tr w:rsidR="0067670C" w:rsidRPr="00EA7572" w14:paraId="6B8F502D" w14:textId="77777777" w:rsidTr="004B0230">
        <w:trPr>
          <w:trHeight w:val="454"/>
        </w:trPr>
        <w:tc>
          <w:tcPr>
            <w:tcW w:w="5247" w:type="dxa"/>
            <w:tcBorders>
              <w:bottom w:val="single" w:sz="4" w:space="0" w:color="auto"/>
            </w:tcBorders>
            <w:vAlign w:val="center"/>
          </w:tcPr>
          <w:p w14:paraId="704E8361" w14:textId="0E05C131" w:rsidR="0067670C" w:rsidRPr="00F60448" w:rsidRDefault="0067670C" w:rsidP="00AF0F24">
            <w:pPr>
              <w:pStyle w:val="Luettelokappale"/>
              <w:numPr>
                <w:ilvl w:val="0"/>
                <w:numId w:val="19"/>
              </w:numPr>
              <w:tabs>
                <w:tab w:val="left" w:pos="1276"/>
              </w:tabs>
              <w:ind w:left="319"/>
              <w:jc w:val="both"/>
              <w:rPr>
                <w:rFonts w:ascii="Verdana" w:hAnsi="Verdana" w:cs="Arial"/>
                <w:sz w:val="18"/>
                <w:szCs w:val="20"/>
              </w:rPr>
            </w:pPr>
            <w:r w:rsidRPr="00F60448">
              <w:rPr>
                <w:rFonts w:ascii="Verdana" w:hAnsi="Verdana" w:cs="Arial"/>
                <w:sz w:val="18"/>
                <w:szCs w:val="20"/>
              </w:rPr>
              <w:t>They are limited to travel and subsistence costs of sta</w:t>
            </w:r>
            <w:r w:rsidR="000F7B9D">
              <w:rPr>
                <w:rFonts w:ascii="Verdana" w:hAnsi="Verdana" w:cs="Arial"/>
                <w:sz w:val="18"/>
                <w:szCs w:val="20"/>
              </w:rPr>
              <w:t>ff employed by the P</w:t>
            </w:r>
            <w:r w:rsidR="007A2EE0">
              <w:rPr>
                <w:rFonts w:ascii="Verdana" w:hAnsi="Verdana" w:cs="Arial"/>
                <w:sz w:val="18"/>
                <w:szCs w:val="20"/>
              </w:rPr>
              <w:t>artner</w:t>
            </w:r>
            <w:r w:rsidRPr="00F60448">
              <w:rPr>
                <w:rFonts w:ascii="Verdana" w:hAnsi="Verdana" w:cs="Arial"/>
                <w:sz w:val="18"/>
                <w:szCs w:val="20"/>
              </w:rPr>
              <w:t>.</w:t>
            </w:r>
          </w:p>
        </w:tc>
        <w:tc>
          <w:tcPr>
            <w:tcW w:w="1417" w:type="dxa"/>
            <w:tcBorders>
              <w:bottom w:val="single" w:sz="4" w:space="0" w:color="auto"/>
            </w:tcBorders>
            <w:vAlign w:val="center"/>
          </w:tcPr>
          <w:p w14:paraId="0F13144E" w14:textId="77777777" w:rsidR="0067670C" w:rsidRPr="00EA7572" w:rsidRDefault="0067670C"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69FEB5BF" w14:textId="77777777" w:rsidR="0067670C" w:rsidRPr="00EA7572" w:rsidRDefault="0067670C" w:rsidP="00AF0F24">
            <w:pPr>
              <w:tabs>
                <w:tab w:val="left" w:pos="1276"/>
              </w:tabs>
              <w:ind w:firstLine="142"/>
              <w:jc w:val="both"/>
              <w:rPr>
                <w:rFonts w:ascii="Verdana" w:hAnsi="Verdana" w:cs="Arial"/>
                <w:sz w:val="18"/>
                <w:szCs w:val="20"/>
              </w:rPr>
            </w:pPr>
          </w:p>
        </w:tc>
      </w:tr>
    </w:tbl>
    <w:p w14:paraId="704060E2" w14:textId="77777777" w:rsidR="0067670C" w:rsidRDefault="0067670C" w:rsidP="00AF0F24">
      <w:pPr>
        <w:tabs>
          <w:tab w:val="left" w:pos="1276"/>
        </w:tabs>
        <w:ind w:firstLine="142"/>
        <w:jc w:val="both"/>
        <w:rPr>
          <w:rFonts w:ascii="Verdana" w:hAnsi="Verdana" w:cs="Arial"/>
          <w:b/>
          <w:bCs/>
          <w:sz w:val="20"/>
          <w:szCs w:val="20"/>
        </w:rPr>
      </w:pPr>
    </w:p>
    <w:p w14:paraId="01DD803D" w14:textId="77777777" w:rsidR="009704B5" w:rsidRPr="009704B5" w:rsidRDefault="009704B5" w:rsidP="00AF0F24">
      <w:pPr>
        <w:tabs>
          <w:tab w:val="left" w:pos="1276"/>
        </w:tabs>
        <w:ind w:firstLine="142"/>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218107A1" w14:textId="77777777" w:rsidTr="004B0230">
        <w:trPr>
          <w:trHeight w:val="454"/>
        </w:trPr>
        <w:tc>
          <w:tcPr>
            <w:tcW w:w="5247" w:type="dxa"/>
            <w:tcBorders>
              <w:bottom w:val="single" w:sz="4" w:space="0" w:color="auto"/>
            </w:tcBorders>
            <w:shd w:val="clear" w:color="auto" w:fill="E2EFD9" w:themeFill="accent6" w:themeFillTint="33"/>
            <w:vAlign w:val="center"/>
          </w:tcPr>
          <w:p w14:paraId="5F37E5CB" w14:textId="267DAF07" w:rsidR="009704B5" w:rsidRPr="008E3404" w:rsidRDefault="001F70A3" w:rsidP="00AF0F24">
            <w:pPr>
              <w:tabs>
                <w:tab w:val="left" w:pos="1276"/>
              </w:tabs>
              <w:jc w:val="both"/>
              <w:rPr>
                <w:rFonts w:ascii="Verdana" w:hAnsi="Verdana" w:cs="Arial"/>
                <w:b/>
                <w:bCs/>
                <w:sz w:val="18"/>
                <w:szCs w:val="20"/>
              </w:rPr>
            </w:pPr>
            <w:r>
              <w:rPr>
                <w:rFonts w:ascii="Verdana" w:hAnsi="Verdana"/>
                <w:b/>
                <w:sz w:val="18"/>
              </w:rPr>
              <w:t xml:space="preserve">9. </w:t>
            </w:r>
            <w:r w:rsidR="00861E72" w:rsidRPr="008E3404">
              <w:rPr>
                <w:rFonts w:ascii="Verdana" w:hAnsi="Verdana"/>
                <w:b/>
                <w:sz w:val="18"/>
              </w:rPr>
              <w:t>PROCUREMENT</w:t>
            </w:r>
          </w:p>
        </w:tc>
        <w:tc>
          <w:tcPr>
            <w:tcW w:w="1417" w:type="dxa"/>
            <w:tcBorders>
              <w:bottom w:val="single" w:sz="4" w:space="0" w:color="auto"/>
            </w:tcBorders>
            <w:shd w:val="clear" w:color="auto" w:fill="E2EFD9" w:themeFill="accent6" w:themeFillTint="33"/>
            <w:vAlign w:val="center"/>
          </w:tcPr>
          <w:p w14:paraId="7E777AC7" w14:textId="5A55F924" w:rsidR="009704B5" w:rsidRPr="008E3404" w:rsidRDefault="009704B5" w:rsidP="00AF0F24">
            <w:pPr>
              <w:tabs>
                <w:tab w:val="left" w:pos="1276"/>
              </w:tabs>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48AE22EC" w14:textId="0225310B" w:rsidR="009704B5" w:rsidRPr="008E3404" w:rsidRDefault="00C02496" w:rsidP="00AF0F24">
            <w:pPr>
              <w:tabs>
                <w:tab w:val="left" w:pos="1276"/>
              </w:tabs>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E2EFD9" w:themeFill="accent6" w:themeFillTint="33"/>
            <w:vAlign w:val="center"/>
          </w:tcPr>
          <w:p w14:paraId="5B7E90AC"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9704B5" w:rsidRPr="00EA7572" w14:paraId="648F8B37" w14:textId="77777777" w:rsidTr="004B0230">
        <w:trPr>
          <w:trHeight w:val="454"/>
        </w:trPr>
        <w:tc>
          <w:tcPr>
            <w:tcW w:w="5247" w:type="dxa"/>
            <w:tcBorders>
              <w:bottom w:val="single" w:sz="4" w:space="0" w:color="auto"/>
            </w:tcBorders>
            <w:vAlign w:val="center"/>
          </w:tcPr>
          <w:p w14:paraId="6E0E699A" w14:textId="49BEFB74" w:rsidR="009704B5" w:rsidRPr="00EA7572" w:rsidRDefault="009704B5" w:rsidP="00AF0F24">
            <w:pPr>
              <w:pStyle w:val="NormalTimes"/>
              <w:numPr>
                <w:ilvl w:val="0"/>
                <w:numId w:val="20"/>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The procedure applied for the procurement of services, equipment or investments/infrastructure is adequate according to th</w:t>
            </w:r>
            <w:r w:rsidR="009A6AB8">
              <w:rPr>
                <w:rFonts w:ascii="Verdana" w:hAnsi="Verdana" w:cs="Arial"/>
                <w:sz w:val="18"/>
                <w:szCs w:val="20"/>
                <w:lang w:eastAsia="de-DE"/>
              </w:rPr>
              <w:t>e Grant Contract, national laws and P</w:t>
            </w:r>
            <w:r w:rsidR="0067670C" w:rsidRPr="00EA7572">
              <w:rPr>
                <w:rFonts w:ascii="Verdana" w:hAnsi="Verdana" w:cs="Arial"/>
                <w:sz w:val="18"/>
                <w:szCs w:val="20"/>
                <w:lang w:eastAsia="de-DE"/>
              </w:rPr>
              <w:t>rogramme</w:t>
            </w:r>
            <w:r w:rsidRPr="00EA7572">
              <w:rPr>
                <w:rFonts w:ascii="Verdana" w:hAnsi="Verdana" w:cs="Arial"/>
                <w:sz w:val="18"/>
                <w:szCs w:val="20"/>
                <w:lang w:eastAsia="de-DE"/>
              </w:rPr>
              <w:t xml:space="preserve"> rules</w:t>
            </w:r>
          </w:p>
        </w:tc>
        <w:tc>
          <w:tcPr>
            <w:tcW w:w="1417" w:type="dxa"/>
            <w:tcBorders>
              <w:bottom w:val="single" w:sz="4" w:space="0" w:color="auto"/>
            </w:tcBorders>
            <w:vAlign w:val="center"/>
          </w:tcPr>
          <w:p w14:paraId="39F6290A"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33913448"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7D9E1BBF" w14:textId="77777777" w:rsidTr="009A6AB8">
        <w:trPr>
          <w:trHeight w:val="454"/>
        </w:trPr>
        <w:tc>
          <w:tcPr>
            <w:tcW w:w="5247" w:type="dxa"/>
            <w:tcBorders>
              <w:bottom w:val="single" w:sz="4" w:space="0" w:color="auto"/>
            </w:tcBorders>
            <w:vAlign w:val="center"/>
          </w:tcPr>
          <w:p w14:paraId="71DCADBF" w14:textId="77777777" w:rsidR="009704B5" w:rsidRPr="00EA7572" w:rsidRDefault="009704B5" w:rsidP="00AF0F24">
            <w:pPr>
              <w:pStyle w:val="NormalTimes"/>
              <w:numPr>
                <w:ilvl w:val="0"/>
                <w:numId w:val="20"/>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Public procurements are documented (e.g. award criteria, requests for offers, offers, reports from evaluation committee, contracts are available)</w:t>
            </w:r>
          </w:p>
        </w:tc>
        <w:tc>
          <w:tcPr>
            <w:tcW w:w="1417" w:type="dxa"/>
            <w:tcBorders>
              <w:bottom w:val="single" w:sz="4" w:space="0" w:color="auto"/>
            </w:tcBorders>
            <w:vAlign w:val="center"/>
          </w:tcPr>
          <w:p w14:paraId="3A026063"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0838944E"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759676FD" w14:textId="77777777" w:rsidTr="009A6AB8">
        <w:trPr>
          <w:trHeight w:val="454"/>
        </w:trPr>
        <w:tc>
          <w:tcPr>
            <w:tcW w:w="5247" w:type="dxa"/>
            <w:tcBorders>
              <w:bottom w:val="single" w:sz="4" w:space="0" w:color="auto"/>
            </w:tcBorders>
            <w:vAlign w:val="center"/>
          </w:tcPr>
          <w:p w14:paraId="359B5D0F" w14:textId="7FFB500C" w:rsidR="009704B5" w:rsidRPr="00EA7572" w:rsidRDefault="00861E72" w:rsidP="00AF0F24">
            <w:pPr>
              <w:pStyle w:val="NormalTimes"/>
              <w:numPr>
                <w:ilvl w:val="0"/>
                <w:numId w:val="20"/>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T</w:t>
            </w:r>
            <w:r w:rsidR="009704B5" w:rsidRPr="00EA7572">
              <w:rPr>
                <w:rFonts w:ascii="Verdana" w:hAnsi="Verdana" w:cs="Arial"/>
                <w:sz w:val="18"/>
                <w:szCs w:val="20"/>
                <w:lang w:eastAsia="de-DE"/>
              </w:rPr>
              <w:t>here is no restriction for participation in tenders for reason of nationality of the tenderer</w:t>
            </w:r>
          </w:p>
        </w:tc>
        <w:tc>
          <w:tcPr>
            <w:tcW w:w="1417" w:type="dxa"/>
            <w:tcBorders>
              <w:bottom w:val="single" w:sz="4" w:space="0" w:color="auto"/>
            </w:tcBorders>
            <w:vAlign w:val="center"/>
          </w:tcPr>
          <w:p w14:paraId="244DC6DE"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56D2F1E3" w14:textId="77777777" w:rsidR="009704B5" w:rsidRPr="00EA7572" w:rsidRDefault="009704B5" w:rsidP="00AF0F24">
            <w:pPr>
              <w:tabs>
                <w:tab w:val="left" w:pos="1276"/>
              </w:tabs>
              <w:ind w:firstLine="142"/>
              <w:jc w:val="both"/>
              <w:rPr>
                <w:rFonts w:ascii="Verdana" w:hAnsi="Verdana" w:cs="Arial"/>
                <w:sz w:val="18"/>
                <w:szCs w:val="20"/>
              </w:rPr>
            </w:pPr>
          </w:p>
        </w:tc>
      </w:tr>
      <w:tr w:rsidR="009A6AB8" w:rsidRPr="00EA7572" w14:paraId="46B5BC88" w14:textId="77777777" w:rsidTr="009A6AB8">
        <w:trPr>
          <w:trHeight w:val="454"/>
        </w:trPr>
        <w:tc>
          <w:tcPr>
            <w:tcW w:w="5247" w:type="dxa"/>
            <w:tcBorders>
              <w:top w:val="single" w:sz="4" w:space="0" w:color="auto"/>
              <w:bottom w:val="single" w:sz="12" w:space="0" w:color="auto"/>
            </w:tcBorders>
            <w:vAlign w:val="center"/>
          </w:tcPr>
          <w:p w14:paraId="31766723" w14:textId="4D0EFDF2" w:rsidR="009A6AB8" w:rsidRPr="00EA7572" w:rsidRDefault="009A6AB8" w:rsidP="009A6AB8">
            <w:pPr>
              <w:pStyle w:val="NormalTimes"/>
              <w:numPr>
                <w:ilvl w:val="0"/>
                <w:numId w:val="20"/>
              </w:numPr>
              <w:tabs>
                <w:tab w:val="left" w:pos="1276"/>
              </w:tabs>
              <w:ind w:left="319"/>
              <w:rPr>
                <w:rFonts w:ascii="Verdana" w:hAnsi="Verdana" w:cs="Arial"/>
                <w:sz w:val="18"/>
                <w:szCs w:val="20"/>
                <w:lang w:eastAsia="de-DE"/>
              </w:rPr>
            </w:pPr>
            <w:r w:rsidRPr="007A2EE0">
              <w:rPr>
                <w:rFonts w:ascii="Verdana" w:hAnsi="Verdana" w:cs="Arial"/>
                <w:sz w:val="18"/>
                <w:szCs w:val="20"/>
                <w:lang w:eastAsia="de-DE"/>
              </w:rPr>
              <w:t xml:space="preserve">It </w:t>
            </w:r>
            <w:proofErr w:type="gramStart"/>
            <w:r w:rsidRPr="007A2EE0">
              <w:rPr>
                <w:rFonts w:ascii="Verdana" w:hAnsi="Verdana" w:cs="Arial"/>
                <w:sz w:val="18"/>
                <w:szCs w:val="20"/>
                <w:lang w:eastAsia="de-DE"/>
              </w:rPr>
              <w:t>is ensured</w:t>
            </w:r>
            <w:proofErr w:type="gramEnd"/>
            <w:r w:rsidRPr="007A2EE0">
              <w:rPr>
                <w:rFonts w:ascii="Verdana" w:hAnsi="Verdana" w:cs="Arial"/>
                <w:sz w:val="18"/>
                <w:szCs w:val="20"/>
                <w:lang w:eastAsia="de-DE"/>
              </w:rPr>
              <w:t xml:space="preserve"> that no conflict of interest exists between the Partner, the project consortium and the supplier of services,</w:t>
            </w:r>
            <w:r w:rsidR="00A05A37" w:rsidRPr="007A2EE0">
              <w:rPr>
                <w:rFonts w:ascii="Verdana" w:hAnsi="Verdana" w:cs="Arial"/>
                <w:sz w:val="18"/>
                <w:szCs w:val="20"/>
                <w:lang w:eastAsia="de-DE"/>
              </w:rPr>
              <w:t xml:space="preserve"> works or</w:t>
            </w:r>
            <w:r w:rsidRPr="007A2EE0">
              <w:rPr>
                <w:rFonts w:ascii="Verdana" w:hAnsi="Verdana" w:cs="Arial"/>
                <w:sz w:val="18"/>
                <w:szCs w:val="20"/>
                <w:lang w:eastAsia="de-DE"/>
              </w:rPr>
              <w:t xml:space="preserve"> equipment/supplies concerning the procurement.</w:t>
            </w:r>
          </w:p>
        </w:tc>
        <w:tc>
          <w:tcPr>
            <w:tcW w:w="1417" w:type="dxa"/>
            <w:tcBorders>
              <w:top w:val="single" w:sz="4" w:space="0" w:color="auto"/>
              <w:bottom w:val="single" w:sz="12" w:space="0" w:color="auto"/>
            </w:tcBorders>
            <w:vAlign w:val="center"/>
          </w:tcPr>
          <w:p w14:paraId="265F77CB" w14:textId="77777777" w:rsidR="009A6AB8" w:rsidRPr="00EA7572" w:rsidRDefault="009A6AB8" w:rsidP="00AF0F24">
            <w:pPr>
              <w:tabs>
                <w:tab w:val="left" w:pos="1276"/>
              </w:tabs>
              <w:ind w:firstLine="142"/>
              <w:jc w:val="both"/>
              <w:rPr>
                <w:rFonts w:ascii="Verdana" w:hAnsi="Verdana" w:cs="Arial"/>
                <w:sz w:val="18"/>
                <w:szCs w:val="20"/>
              </w:rPr>
            </w:pPr>
          </w:p>
        </w:tc>
        <w:tc>
          <w:tcPr>
            <w:tcW w:w="3402" w:type="dxa"/>
            <w:tcBorders>
              <w:top w:val="single" w:sz="4" w:space="0" w:color="auto"/>
              <w:bottom w:val="single" w:sz="12" w:space="0" w:color="auto"/>
            </w:tcBorders>
            <w:vAlign w:val="center"/>
          </w:tcPr>
          <w:p w14:paraId="37836490" w14:textId="77777777" w:rsidR="009A6AB8" w:rsidRPr="00EA7572" w:rsidRDefault="009A6AB8" w:rsidP="00AF0F24">
            <w:pPr>
              <w:tabs>
                <w:tab w:val="left" w:pos="1276"/>
              </w:tabs>
              <w:ind w:firstLine="142"/>
              <w:jc w:val="both"/>
              <w:rPr>
                <w:rFonts w:ascii="Verdana" w:hAnsi="Verdana" w:cs="Arial"/>
                <w:sz w:val="18"/>
                <w:szCs w:val="20"/>
              </w:rPr>
            </w:pPr>
          </w:p>
        </w:tc>
      </w:tr>
      <w:tr w:rsidR="008E3404" w:rsidRPr="008E3404" w14:paraId="79A9E149" w14:textId="77777777" w:rsidTr="008C6D0F">
        <w:trPr>
          <w:trHeight w:val="454"/>
        </w:trPr>
        <w:tc>
          <w:tcPr>
            <w:tcW w:w="6664" w:type="dxa"/>
            <w:gridSpan w:val="2"/>
            <w:tcBorders>
              <w:top w:val="single" w:sz="12" w:space="0" w:color="auto"/>
            </w:tcBorders>
            <w:shd w:val="clear" w:color="auto" w:fill="E2EFD9" w:themeFill="accent6" w:themeFillTint="33"/>
            <w:vAlign w:val="center"/>
          </w:tcPr>
          <w:p w14:paraId="13EA0E65" w14:textId="2EF8A258" w:rsidR="008E3404" w:rsidRPr="008E3404" w:rsidRDefault="008E3404" w:rsidP="00AF0F24">
            <w:pPr>
              <w:tabs>
                <w:tab w:val="left" w:pos="1276"/>
              </w:tabs>
              <w:ind w:firstLine="142"/>
              <w:jc w:val="both"/>
              <w:rPr>
                <w:rFonts w:ascii="Verdana" w:hAnsi="Verdana" w:cs="Arial"/>
                <w:b/>
                <w:sz w:val="18"/>
                <w:szCs w:val="20"/>
              </w:rPr>
            </w:pPr>
            <w:r w:rsidRPr="008E3404">
              <w:rPr>
                <w:rFonts w:ascii="Verdana" w:hAnsi="Verdana" w:cs="Arial"/>
                <w:b/>
                <w:sz w:val="18"/>
                <w:szCs w:val="20"/>
                <w:lang w:eastAsia="de-DE"/>
              </w:rPr>
              <w:t>LIST OF CONDUCTED PROCUREMENTS &gt;3000 EUR</w:t>
            </w:r>
          </w:p>
        </w:tc>
        <w:tc>
          <w:tcPr>
            <w:tcW w:w="3402" w:type="dxa"/>
            <w:tcBorders>
              <w:top w:val="single" w:sz="12" w:space="0" w:color="auto"/>
            </w:tcBorders>
            <w:shd w:val="clear" w:color="auto" w:fill="E2EFD9" w:themeFill="accent6" w:themeFillTint="33"/>
            <w:vAlign w:val="center"/>
          </w:tcPr>
          <w:p w14:paraId="1536FD8E" w14:textId="376B7945" w:rsidR="008E3404" w:rsidRPr="008E3404" w:rsidRDefault="008C6D0F" w:rsidP="008C6D0F">
            <w:pPr>
              <w:tabs>
                <w:tab w:val="left" w:pos="1276"/>
              </w:tabs>
              <w:ind w:firstLine="142"/>
              <w:jc w:val="center"/>
              <w:rPr>
                <w:rFonts w:ascii="Verdana" w:hAnsi="Verdana" w:cs="Arial"/>
                <w:b/>
                <w:sz w:val="18"/>
                <w:szCs w:val="20"/>
              </w:rPr>
            </w:pPr>
            <w:r>
              <w:rPr>
                <w:rFonts w:ascii="Verdana" w:hAnsi="Verdana" w:cs="Arial"/>
                <w:b/>
                <w:sz w:val="18"/>
                <w:szCs w:val="20"/>
              </w:rPr>
              <w:t xml:space="preserve">Contract </w:t>
            </w:r>
            <w:r w:rsidR="008E3404" w:rsidRPr="008E3404">
              <w:rPr>
                <w:rFonts w:ascii="Verdana" w:hAnsi="Verdana" w:cs="Arial"/>
                <w:b/>
                <w:sz w:val="18"/>
                <w:szCs w:val="20"/>
              </w:rPr>
              <w:t>value (EUR/RUB/SEK/NOK)</w:t>
            </w:r>
          </w:p>
        </w:tc>
      </w:tr>
      <w:tr w:rsidR="008E3404" w:rsidRPr="00EA7572" w14:paraId="31769ECD" w14:textId="77777777" w:rsidTr="004B0230">
        <w:trPr>
          <w:trHeight w:val="454"/>
        </w:trPr>
        <w:tc>
          <w:tcPr>
            <w:tcW w:w="6664" w:type="dxa"/>
            <w:gridSpan w:val="2"/>
            <w:vAlign w:val="center"/>
          </w:tcPr>
          <w:p w14:paraId="1FDDE8AF"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1F3438E0"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46E966AD" w14:textId="77777777" w:rsidTr="004B0230">
        <w:trPr>
          <w:trHeight w:val="454"/>
        </w:trPr>
        <w:tc>
          <w:tcPr>
            <w:tcW w:w="6664" w:type="dxa"/>
            <w:gridSpan w:val="2"/>
            <w:vAlign w:val="center"/>
          </w:tcPr>
          <w:p w14:paraId="19043F1E"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52F61DFD"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2C2BC796" w14:textId="77777777" w:rsidTr="004B0230">
        <w:trPr>
          <w:trHeight w:val="454"/>
        </w:trPr>
        <w:tc>
          <w:tcPr>
            <w:tcW w:w="6664" w:type="dxa"/>
            <w:gridSpan w:val="2"/>
            <w:vAlign w:val="center"/>
          </w:tcPr>
          <w:p w14:paraId="3A01FDB5"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796ED69A"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33CD9A39" w14:textId="77777777" w:rsidTr="004B0230">
        <w:trPr>
          <w:trHeight w:val="376"/>
        </w:trPr>
        <w:tc>
          <w:tcPr>
            <w:tcW w:w="6664" w:type="dxa"/>
            <w:gridSpan w:val="2"/>
            <w:vAlign w:val="center"/>
          </w:tcPr>
          <w:p w14:paraId="43BA17FB"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5536D671"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31130076" w14:textId="77777777" w:rsidTr="004B0230">
        <w:trPr>
          <w:trHeight w:val="376"/>
        </w:trPr>
        <w:tc>
          <w:tcPr>
            <w:tcW w:w="6664" w:type="dxa"/>
            <w:gridSpan w:val="2"/>
            <w:vAlign w:val="center"/>
          </w:tcPr>
          <w:p w14:paraId="749647EF"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4452A1B9" w14:textId="77777777" w:rsidR="008E3404" w:rsidRPr="00EA7572" w:rsidRDefault="008E3404" w:rsidP="00AF0F24">
            <w:pPr>
              <w:tabs>
                <w:tab w:val="left" w:pos="1276"/>
              </w:tabs>
              <w:ind w:firstLine="142"/>
              <w:jc w:val="both"/>
              <w:rPr>
                <w:rFonts w:ascii="Verdana" w:hAnsi="Verdana" w:cs="Arial"/>
                <w:sz w:val="18"/>
                <w:szCs w:val="20"/>
              </w:rPr>
            </w:pPr>
          </w:p>
        </w:tc>
      </w:tr>
      <w:tr w:rsidR="008E3404" w:rsidRPr="00EA7572" w14:paraId="48383290" w14:textId="77777777" w:rsidTr="004B0230">
        <w:trPr>
          <w:trHeight w:val="376"/>
        </w:trPr>
        <w:tc>
          <w:tcPr>
            <w:tcW w:w="6664" w:type="dxa"/>
            <w:gridSpan w:val="2"/>
            <w:vAlign w:val="center"/>
          </w:tcPr>
          <w:p w14:paraId="4AE15D96" w14:textId="77777777" w:rsidR="008E3404" w:rsidRPr="00EA7572" w:rsidRDefault="008E3404" w:rsidP="00AF0F24">
            <w:pPr>
              <w:tabs>
                <w:tab w:val="left" w:pos="1276"/>
              </w:tabs>
              <w:ind w:firstLine="142"/>
              <w:jc w:val="both"/>
              <w:rPr>
                <w:rFonts w:ascii="Verdana" w:hAnsi="Verdana" w:cs="Arial"/>
                <w:sz w:val="18"/>
                <w:szCs w:val="20"/>
              </w:rPr>
            </w:pPr>
          </w:p>
        </w:tc>
        <w:tc>
          <w:tcPr>
            <w:tcW w:w="3402" w:type="dxa"/>
            <w:vAlign w:val="center"/>
          </w:tcPr>
          <w:p w14:paraId="42D032C3" w14:textId="77777777" w:rsidR="008E3404" w:rsidRPr="00EA7572" w:rsidRDefault="008E3404" w:rsidP="00AF0F24">
            <w:pPr>
              <w:tabs>
                <w:tab w:val="left" w:pos="1276"/>
              </w:tabs>
              <w:ind w:firstLine="142"/>
              <w:jc w:val="both"/>
              <w:rPr>
                <w:rFonts w:ascii="Verdana" w:hAnsi="Verdana" w:cs="Arial"/>
                <w:sz w:val="18"/>
                <w:szCs w:val="20"/>
              </w:rPr>
            </w:pPr>
          </w:p>
        </w:tc>
      </w:tr>
      <w:tr w:rsidR="00866F88" w:rsidRPr="00EA7572" w14:paraId="1D79ADCD" w14:textId="77777777" w:rsidTr="004B0230">
        <w:trPr>
          <w:trHeight w:val="376"/>
        </w:trPr>
        <w:tc>
          <w:tcPr>
            <w:tcW w:w="6664" w:type="dxa"/>
            <w:gridSpan w:val="2"/>
            <w:vAlign w:val="center"/>
          </w:tcPr>
          <w:p w14:paraId="126AB3F5" w14:textId="77777777" w:rsidR="00866F88" w:rsidRPr="00EA7572" w:rsidRDefault="00866F88" w:rsidP="00AF0F24">
            <w:pPr>
              <w:tabs>
                <w:tab w:val="left" w:pos="1276"/>
              </w:tabs>
              <w:ind w:firstLine="142"/>
              <w:jc w:val="both"/>
              <w:rPr>
                <w:rFonts w:ascii="Verdana" w:hAnsi="Verdana" w:cs="Arial"/>
                <w:sz w:val="18"/>
                <w:szCs w:val="20"/>
              </w:rPr>
            </w:pPr>
          </w:p>
        </w:tc>
        <w:tc>
          <w:tcPr>
            <w:tcW w:w="3402" w:type="dxa"/>
            <w:vAlign w:val="center"/>
          </w:tcPr>
          <w:p w14:paraId="228683C4" w14:textId="77777777" w:rsidR="00866F88" w:rsidRPr="00EA7572" w:rsidRDefault="00866F88" w:rsidP="00AF0F24">
            <w:pPr>
              <w:tabs>
                <w:tab w:val="left" w:pos="1276"/>
              </w:tabs>
              <w:ind w:firstLine="142"/>
              <w:jc w:val="both"/>
              <w:rPr>
                <w:rFonts w:ascii="Verdana" w:hAnsi="Verdana" w:cs="Arial"/>
                <w:sz w:val="18"/>
                <w:szCs w:val="20"/>
              </w:rPr>
            </w:pPr>
          </w:p>
        </w:tc>
      </w:tr>
    </w:tbl>
    <w:p w14:paraId="125DB9C5" w14:textId="77777777" w:rsidR="009704B5" w:rsidRPr="009704B5" w:rsidRDefault="009704B5" w:rsidP="00AF0F24">
      <w:pPr>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4632AB04" w14:textId="77777777" w:rsidTr="004B0230">
        <w:trPr>
          <w:trHeight w:val="454"/>
        </w:trPr>
        <w:tc>
          <w:tcPr>
            <w:tcW w:w="5247" w:type="dxa"/>
            <w:tcBorders>
              <w:bottom w:val="single" w:sz="4" w:space="0" w:color="auto"/>
            </w:tcBorders>
            <w:shd w:val="clear" w:color="auto" w:fill="E2EFD9" w:themeFill="accent6" w:themeFillTint="33"/>
            <w:vAlign w:val="center"/>
          </w:tcPr>
          <w:p w14:paraId="6EEF8F6D" w14:textId="3EB06D65" w:rsidR="009704B5" w:rsidRPr="008E3404" w:rsidRDefault="001F70A3" w:rsidP="00AF0F24">
            <w:pPr>
              <w:tabs>
                <w:tab w:val="left" w:pos="1276"/>
              </w:tabs>
              <w:jc w:val="both"/>
              <w:rPr>
                <w:rFonts w:ascii="Verdana" w:hAnsi="Verdana" w:cs="Arial"/>
                <w:b/>
                <w:bCs/>
                <w:sz w:val="18"/>
                <w:szCs w:val="20"/>
              </w:rPr>
            </w:pPr>
            <w:r>
              <w:rPr>
                <w:rFonts w:ascii="Verdana" w:hAnsi="Verdana" w:cs="Arial"/>
                <w:b/>
                <w:bCs/>
                <w:sz w:val="18"/>
                <w:szCs w:val="20"/>
              </w:rPr>
              <w:t xml:space="preserve">10. </w:t>
            </w:r>
            <w:r w:rsidR="00861E72" w:rsidRPr="007A2EE0">
              <w:rPr>
                <w:rFonts w:ascii="Verdana" w:hAnsi="Verdana" w:cs="Arial"/>
                <w:b/>
                <w:bCs/>
                <w:sz w:val="18"/>
                <w:szCs w:val="20"/>
              </w:rPr>
              <w:t>REVENUES</w:t>
            </w:r>
            <w:r w:rsidR="009A6AB8" w:rsidRPr="007A2EE0">
              <w:rPr>
                <w:rFonts w:ascii="Verdana" w:hAnsi="Verdana" w:cs="Arial"/>
                <w:b/>
                <w:bCs/>
                <w:sz w:val="18"/>
                <w:szCs w:val="20"/>
              </w:rPr>
              <w:t xml:space="preserve"> AND INTEREST</w:t>
            </w:r>
          </w:p>
        </w:tc>
        <w:tc>
          <w:tcPr>
            <w:tcW w:w="1417" w:type="dxa"/>
            <w:tcBorders>
              <w:bottom w:val="single" w:sz="4" w:space="0" w:color="auto"/>
            </w:tcBorders>
            <w:shd w:val="clear" w:color="auto" w:fill="E2EFD9" w:themeFill="accent6" w:themeFillTint="33"/>
            <w:vAlign w:val="center"/>
          </w:tcPr>
          <w:p w14:paraId="775E45BA" w14:textId="2F43D33D" w:rsidR="009704B5" w:rsidRPr="008E3404" w:rsidRDefault="009704B5" w:rsidP="00AF0F24">
            <w:pPr>
              <w:tabs>
                <w:tab w:val="left" w:pos="1276"/>
              </w:tabs>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76A5D798" w14:textId="3480C2B2" w:rsidR="009704B5" w:rsidRPr="008E3404" w:rsidRDefault="00C02496" w:rsidP="00AF0F24">
            <w:pPr>
              <w:tabs>
                <w:tab w:val="left" w:pos="1276"/>
              </w:tabs>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E2EFD9" w:themeFill="accent6" w:themeFillTint="33"/>
            <w:vAlign w:val="center"/>
          </w:tcPr>
          <w:p w14:paraId="534CD921"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9704B5" w:rsidRPr="00EA7572" w14:paraId="385151F6" w14:textId="77777777" w:rsidTr="004B0230">
        <w:trPr>
          <w:trHeight w:val="454"/>
        </w:trPr>
        <w:tc>
          <w:tcPr>
            <w:tcW w:w="5247" w:type="dxa"/>
            <w:tcBorders>
              <w:bottom w:val="single" w:sz="4" w:space="0" w:color="auto"/>
            </w:tcBorders>
            <w:vAlign w:val="center"/>
          </w:tcPr>
          <w:p w14:paraId="20D7A51A" w14:textId="20C06592" w:rsidR="009704B5" w:rsidRPr="00EA7572" w:rsidRDefault="009704B5" w:rsidP="004C76D3">
            <w:pPr>
              <w:pStyle w:val="NormalTimes"/>
              <w:numPr>
                <w:ilvl w:val="0"/>
                <w:numId w:val="21"/>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 xml:space="preserve">The </w:t>
            </w:r>
            <w:r w:rsidR="004C76D3">
              <w:rPr>
                <w:rFonts w:ascii="Verdana" w:hAnsi="Verdana" w:cs="Arial"/>
                <w:sz w:val="18"/>
                <w:szCs w:val="20"/>
                <w:lang w:eastAsia="de-DE"/>
              </w:rPr>
              <w:t xml:space="preserve">partner has reported revenues </w:t>
            </w:r>
          </w:p>
        </w:tc>
        <w:tc>
          <w:tcPr>
            <w:tcW w:w="1417" w:type="dxa"/>
            <w:tcBorders>
              <w:bottom w:val="single" w:sz="4" w:space="0" w:color="auto"/>
            </w:tcBorders>
            <w:vAlign w:val="center"/>
          </w:tcPr>
          <w:p w14:paraId="0BE59876"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02169B52" w14:textId="77777777" w:rsidR="009704B5" w:rsidRPr="00EA7572" w:rsidRDefault="009704B5" w:rsidP="00AF0F24">
            <w:pPr>
              <w:tabs>
                <w:tab w:val="left" w:pos="1276"/>
              </w:tabs>
              <w:ind w:firstLine="142"/>
              <w:jc w:val="both"/>
              <w:rPr>
                <w:rFonts w:ascii="Verdana" w:hAnsi="Verdana" w:cs="Arial"/>
                <w:sz w:val="18"/>
                <w:szCs w:val="20"/>
              </w:rPr>
            </w:pPr>
          </w:p>
        </w:tc>
      </w:tr>
      <w:tr w:rsidR="009704B5" w:rsidRPr="00EA7572" w14:paraId="1113DAB2" w14:textId="77777777" w:rsidTr="004B0230">
        <w:trPr>
          <w:trHeight w:val="454"/>
        </w:trPr>
        <w:tc>
          <w:tcPr>
            <w:tcW w:w="5247" w:type="dxa"/>
            <w:tcBorders>
              <w:bottom w:val="single" w:sz="4" w:space="0" w:color="auto"/>
            </w:tcBorders>
            <w:vAlign w:val="center"/>
          </w:tcPr>
          <w:p w14:paraId="22C2148D" w14:textId="77777777" w:rsidR="009704B5" w:rsidRPr="00EA7572" w:rsidRDefault="009704B5" w:rsidP="00AF0F24">
            <w:pPr>
              <w:pStyle w:val="NormalTimes"/>
              <w:numPr>
                <w:ilvl w:val="0"/>
                <w:numId w:val="21"/>
              </w:numPr>
              <w:tabs>
                <w:tab w:val="left" w:pos="1276"/>
              </w:tabs>
              <w:ind w:left="319"/>
              <w:rPr>
                <w:rFonts w:ascii="Verdana" w:hAnsi="Verdana" w:cs="Arial"/>
                <w:sz w:val="18"/>
                <w:szCs w:val="20"/>
                <w:lang w:eastAsia="de-DE"/>
              </w:rPr>
            </w:pPr>
            <w:r w:rsidRPr="00EA7572">
              <w:rPr>
                <w:rFonts w:ascii="Verdana" w:hAnsi="Verdana" w:cs="Arial"/>
                <w:sz w:val="18"/>
                <w:szCs w:val="20"/>
                <w:lang w:eastAsia="de-DE"/>
              </w:rPr>
              <w:t>The revenues are real and adequately recorded</w:t>
            </w:r>
          </w:p>
        </w:tc>
        <w:tc>
          <w:tcPr>
            <w:tcW w:w="1417" w:type="dxa"/>
            <w:tcBorders>
              <w:bottom w:val="single" w:sz="4" w:space="0" w:color="auto"/>
            </w:tcBorders>
            <w:vAlign w:val="center"/>
          </w:tcPr>
          <w:p w14:paraId="0A9B28F6"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D7F20A2" w14:textId="77777777" w:rsidR="009704B5" w:rsidRPr="00EA7572" w:rsidRDefault="009704B5" w:rsidP="00AF0F24">
            <w:pPr>
              <w:tabs>
                <w:tab w:val="left" w:pos="1276"/>
              </w:tabs>
              <w:ind w:firstLine="142"/>
              <w:jc w:val="both"/>
              <w:rPr>
                <w:rFonts w:ascii="Verdana" w:hAnsi="Verdana" w:cs="Arial"/>
                <w:sz w:val="18"/>
                <w:szCs w:val="20"/>
              </w:rPr>
            </w:pPr>
          </w:p>
        </w:tc>
      </w:tr>
      <w:tr w:rsidR="009A6AB8" w:rsidRPr="00EA7572" w14:paraId="0B48CEA6" w14:textId="77777777" w:rsidTr="009A6AB8">
        <w:trPr>
          <w:trHeight w:val="454"/>
        </w:trPr>
        <w:tc>
          <w:tcPr>
            <w:tcW w:w="5247" w:type="dxa"/>
            <w:vAlign w:val="center"/>
          </w:tcPr>
          <w:p w14:paraId="35B352BD" w14:textId="5A049E30" w:rsidR="00883B4C" w:rsidRPr="000F7B9D" w:rsidRDefault="007A2EE0" w:rsidP="000F7B9D">
            <w:pPr>
              <w:pStyle w:val="NormalTimes"/>
              <w:numPr>
                <w:ilvl w:val="0"/>
                <w:numId w:val="21"/>
              </w:numPr>
              <w:ind w:left="319" w:hanging="319"/>
              <w:rPr>
                <w:rFonts w:ascii="Verdana" w:hAnsi="Verdana" w:cs="Arial"/>
                <w:sz w:val="18"/>
                <w:szCs w:val="20"/>
                <w:lang w:eastAsia="de-DE"/>
              </w:rPr>
            </w:pPr>
            <w:r>
              <w:rPr>
                <w:rFonts w:ascii="Verdana" w:hAnsi="Verdana" w:cs="Arial"/>
                <w:sz w:val="18"/>
                <w:szCs w:val="20"/>
                <w:lang w:eastAsia="de-DE"/>
              </w:rPr>
              <w:t>At the F</w:t>
            </w:r>
            <w:r w:rsidR="009A6AB8" w:rsidRPr="007A2EE0">
              <w:rPr>
                <w:rFonts w:ascii="Verdana" w:hAnsi="Verdana" w:cs="Arial"/>
                <w:sz w:val="18"/>
                <w:szCs w:val="20"/>
                <w:lang w:eastAsia="de-DE"/>
              </w:rPr>
              <w:t xml:space="preserve">inal report, in case the Partner is </w:t>
            </w:r>
            <w:r w:rsidR="009A6AB8" w:rsidRPr="007A2EE0">
              <w:rPr>
                <w:rFonts w:ascii="Verdana" w:hAnsi="Verdana" w:cs="Arial"/>
                <w:b/>
                <w:sz w:val="18"/>
                <w:szCs w:val="20"/>
                <w:lang w:eastAsia="de-DE"/>
              </w:rPr>
              <w:t>not a government department or a public body</w:t>
            </w:r>
            <w:r w:rsidR="009A6AB8" w:rsidRPr="007A2EE0">
              <w:rPr>
                <w:rFonts w:ascii="Verdana" w:hAnsi="Verdana" w:cs="Arial"/>
                <w:sz w:val="18"/>
                <w:szCs w:val="20"/>
                <w:lang w:eastAsia="de-DE"/>
              </w:rPr>
              <w:t xml:space="preserve">: </w:t>
            </w:r>
            <w:r w:rsidR="000F7B9D">
              <w:rPr>
                <w:rFonts w:ascii="Verdana" w:hAnsi="Verdana" w:cs="Arial"/>
                <w:sz w:val="18"/>
                <w:szCs w:val="20"/>
                <w:lang w:eastAsia="de-DE"/>
              </w:rPr>
              <w:t>the b</w:t>
            </w:r>
            <w:r w:rsidR="009A6AB8" w:rsidRPr="000F7B9D">
              <w:rPr>
                <w:rFonts w:ascii="Verdana" w:hAnsi="Verdana" w:cs="Arial"/>
                <w:sz w:val="18"/>
                <w:szCs w:val="20"/>
                <w:lang w:eastAsia="de-DE"/>
              </w:rPr>
              <w:t xml:space="preserve">ank account produces interest </w:t>
            </w:r>
            <w:r w:rsidRPr="000F7B9D">
              <w:rPr>
                <w:rFonts w:ascii="Verdana" w:hAnsi="Verdana" w:cs="Arial"/>
                <w:i/>
                <w:sz w:val="18"/>
                <w:szCs w:val="20"/>
                <w:lang w:eastAsia="de-DE"/>
              </w:rPr>
              <w:t xml:space="preserve">(interest on the programme funding paid by the Managing Authority to the project) </w:t>
            </w:r>
            <w:r w:rsidR="009A6AB8" w:rsidRPr="000F7B9D">
              <w:rPr>
                <w:rFonts w:ascii="Verdana" w:hAnsi="Verdana" w:cs="Arial"/>
                <w:sz w:val="18"/>
                <w:szCs w:val="20"/>
                <w:lang w:eastAsia="de-DE"/>
              </w:rPr>
              <w:t xml:space="preserve">and the interest </w:t>
            </w:r>
            <w:proofErr w:type="gramStart"/>
            <w:r w:rsidR="009A6AB8" w:rsidRPr="000F7B9D">
              <w:rPr>
                <w:rFonts w:ascii="Verdana" w:hAnsi="Verdana" w:cs="Arial"/>
                <w:sz w:val="18"/>
                <w:szCs w:val="20"/>
                <w:lang w:eastAsia="de-DE"/>
              </w:rPr>
              <w:t>is correctly re</w:t>
            </w:r>
            <w:r w:rsidRPr="000F7B9D">
              <w:rPr>
                <w:rFonts w:ascii="Verdana" w:hAnsi="Verdana" w:cs="Arial"/>
                <w:sz w:val="18"/>
                <w:szCs w:val="20"/>
                <w:lang w:eastAsia="de-DE"/>
              </w:rPr>
              <w:t>ported</w:t>
            </w:r>
            <w:proofErr w:type="gramEnd"/>
            <w:r w:rsidRPr="000F7B9D">
              <w:rPr>
                <w:rFonts w:ascii="Verdana" w:hAnsi="Verdana" w:cs="Arial"/>
                <w:sz w:val="18"/>
                <w:szCs w:val="20"/>
                <w:lang w:eastAsia="de-DE"/>
              </w:rPr>
              <w:t xml:space="preserve"> in the </w:t>
            </w:r>
            <w:r w:rsidR="009A6AB8" w:rsidRPr="000F7B9D">
              <w:rPr>
                <w:rFonts w:ascii="Verdana" w:hAnsi="Verdana" w:cs="Arial"/>
                <w:b/>
                <w:i/>
                <w:sz w:val="18"/>
                <w:szCs w:val="20"/>
                <w:lang w:eastAsia="de-DE"/>
              </w:rPr>
              <w:t>Annex 5, 5.2. Interest</w:t>
            </w:r>
          </w:p>
          <w:p w14:paraId="4F5E0B29" w14:textId="77777777" w:rsidR="00883B4C" w:rsidRPr="007A2EE0" w:rsidRDefault="00883B4C" w:rsidP="00883B4C">
            <w:pPr>
              <w:pStyle w:val="NormalTimes"/>
              <w:numPr>
                <w:ilvl w:val="0"/>
                <w:numId w:val="17"/>
              </w:numPr>
              <w:rPr>
                <w:rFonts w:ascii="Verdana" w:hAnsi="Verdana" w:cs="Arial"/>
                <w:sz w:val="18"/>
                <w:szCs w:val="20"/>
                <w:lang w:eastAsia="de-DE"/>
              </w:rPr>
            </w:pPr>
            <w:r w:rsidRPr="007A2EE0">
              <w:rPr>
                <w:rFonts w:ascii="Verdana" w:hAnsi="Verdana" w:cs="Arial"/>
                <w:sz w:val="18"/>
                <w:szCs w:val="20"/>
                <w:lang w:eastAsia="de-DE"/>
              </w:rPr>
              <w:t>Bank account statement on the amount of interest accrued from pre-financing is available;</w:t>
            </w:r>
          </w:p>
          <w:p w14:paraId="44286599" w14:textId="444AC99B" w:rsidR="009A6AB8" w:rsidRPr="007A2EE0" w:rsidRDefault="00636B63" w:rsidP="00636B63">
            <w:pPr>
              <w:pStyle w:val="NormalTimes"/>
              <w:numPr>
                <w:ilvl w:val="0"/>
                <w:numId w:val="17"/>
              </w:numPr>
              <w:rPr>
                <w:rFonts w:ascii="Verdana" w:hAnsi="Verdana" w:cs="Arial"/>
                <w:sz w:val="18"/>
                <w:szCs w:val="20"/>
                <w:lang w:eastAsia="de-DE"/>
              </w:rPr>
            </w:pPr>
            <w:r>
              <w:rPr>
                <w:rFonts w:ascii="Verdana" w:hAnsi="Verdana" w:cs="Arial"/>
                <w:sz w:val="18"/>
                <w:szCs w:val="20"/>
                <w:lang w:eastAsia="de-DE"/>
              </w:rPr>
              <w:lastRenderedPageBreak/>
              <w:t xml:space="preserve">If the </w:t>
            </w:r>
            <w:r w:rsidR="00883B4C" w:rsidRPr="007A2EE0">
              <w:rPr>
                <w:rFonts w:ascii="Verdana" w:hAnsi="Verdana" w:cs="Arial"/>
                <w:sz w:val="18"/>
                <w:szCs w:val="20"/>
                <w:lang w:eastAsia="de-DE"/>
              </w:rPr>
              <w:t>bank account statement is</w:t>
            </w:r>
            <w:r>
              <w:rPr>
                <w:rFonts w:ascii="Verdana" w:hAnsi="Verdana" w:cs="Arial"/>
                <w:sz w:val="18"/>
                <w:szCs w:val="20"/>
                <w:lang w:eastAsia="de-DE"/>
              </w:rPr>
              <w:t xml:space="preserve"> not </w:t>
            </w:r>
            <w:r w:rsidR="00883B4C" w:rsidRPr="007A2EE0">
              <w:rPr>
                <w:rFonts w:ascii="Verdana" w:hAnsi="Verdana" w:cs="Arial"/>
                <w:sz w:val="18"/>
                <w:szCs w:val="20"/>
                <w:lang w:eastAsia="de-DE"/>
              </w:rPr>
              <w:t>available, the partner has provided a reliable method for calculating the accrued interest.</w:t>
            </w:r>
          </w:p>
        </w:tc>
        <w:tc>
          <w:tcPr>
            <w:tcW w:w="1417" w:type="dxa"/>
            <w:vAlign w:val="center"/>
          </w:tcPr>
          <w:p w14:paraId="5CCE8575" w14:textId="77777777" w:rsidR="009A6AB8" w:rsidRPr="00EA7572" w:rsidRDefault="009A6AB8" w:rsidP="00AF0F24">
            <w:pPr>
              <w:tabs>
                <w:tab w:val="left" w:pos="1276"/>
              </w:tabs>
              <w:ind w:firstLine="142"/>
              <w:jc w:val="both"/>
              <w:rPr>
                <w:rFonts w:ascii="Verdana" w:hAnsi="Verdana" w:cs="Arial"/>
                <w:sz w:val="18"/>
                <w:szCs w:val="20"/>
              </w:rPr>
            </w:pPr>
          </w:p>
        </w:tc>
        <w:tc>
          <w:tcPr>
            <w:tcW w:w="3402" w:type="dxa"/>
            <w:vAlign w:val="center"/>
          </w:tcPr>
          <w:p w14:paraId="79E2C266" w14:textId="77777777" w:rsidR="009A6AB8" w:rsidRPr="00EA7572" w:rsidRDefault="009A6AB8" w:rsidP="00AF0F24">
            <w:pPr>
              <w:tabs>
                <w:tab w:val="left" w:pos="1276"/>
              </w:tabs>
              <w:ind w:firstLine="142"/>
              <w:jc w:val="both"/>
              <w:rPr>
                <w:rFonts w:ascii="Verdana" w:hAnsi="Verdana" w:cs="Arial"/>
                <w:sz w:val="18"/>
                <w:szCs w:val="20"/>
              </w:rPr>
            </w:pPr>
          </w:p>
        </w:tc>
      </w:tr>
    </w:tbl>
    <w:p w14:paraId="4753B424" w14:textId="77777777" w:rsidR="009704B5" w:rsidRPr="009704B5" w:rsidRDefault="009704B5" w:rsidP="00AF0F24">
      <w:pPr>
        <w:tabs>
          <w:tab w:val="left" w:pos="1276"/>
        </w:tabs>
        <w:ind w:firstLine="142"/>
        <w:jc w:val="both"/>
        <w:rPr>
          <w:rFonts w:ascii="Verdana" w:hAnsi="Verdana"/>
          <w:sz w:val="20"/>
          <w:szCs w:val="20"/>
        </w:rPr>
      </w:pPr>
    </w:p>
    <w:p w14:paraId="7132A4F0" w14:textId="77777777" w:rsidR="009704B5" w:rsidRPr="009704B5" w:rsidRDefault="009704B5" w:rsidP="00AF0F24">
      <w:pPr>
        <w:tabs>
          <w:tab w:val="left" w:pos="1276"/>
        </w:tabs>
        <w:ind w:firstLine="142"/>
        <w:jc w:val="both"/>
        <w:rPr>
          <w:rFonts w:ascii="Verdana" w:hAnsi="Verdana"/>
          <w:sz w:val="20"/>
          <w:szCs w:val="20"/>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9704B5" w:rsidRPr="008E3404" w14:paraId="0EEB8F84" w14:textId="77777777" w:rsidTr="004B0230">
        <w:trPr>
          <w:trHeight w:val="454"/>
        </w:trPr>
        <w:tc>
          <w:tcPr>
            <w:tcW w:w="5247" w:type="dxa"/>
            <w:tcBorders>
              <w:bottom w:val="single" w:sz="4" w:space="0" w:color="auto"/>
            </w:tcBorders>
            <w:shd w:val="clear" w:color="auto" w:fill="E2EFD9" w:themeFill="accent6" w:themeFillTint="33"/>
            <w:vAlign w:val="center"/>
          </w:tcPr>
          <w:p w14:paraId="40325789" w14:textId="11618AF8" w:rsidR="009704B5" w:rsidRPr="008E3404" w:rsidRDefault="001F70A3" w:rsidP="00AF0F24">
            <w:pPr>
              <w:tabs>
                <w:tab w:val="left" w:pos="1276"/>
              </w:tabs>
              <w:jc w:val="both"/>
              <w:rPr>
                <w:rFonts w:ascii="Verdana" w:hAnsi="Verdana" w:cs="Arial"/>
                <w:b/>
                <w:bCs/>
                <w:sz w:val="18"/>
                <w:szCs w:val="20"/>
              </w:rPr>
            </w:pPr>
            <w:r>
              <w:rPr>
                <w:rFonts w:ascii="Verdana" w:hAnsi="Verdana"/>
                <w:b/>
                <w:sz w:val="18"/>
              </w:rPr>
              <w:t xml:space="preserve">11. </w:t>
            </w:r>
            <w:r w:rsidR="00861E72" w:rsidRPr="008E3404">
              <w:rPr>
                <w:rFonts w:ascii="Verdana" w:hAnsi="Verdana"/>
                <w:b/>
                <w:sz w:val="18"/>
              </w:rPr>
              <w:t>INFORMATION AND PUBLICITY</w:t>
            </w:r>
          </w:p>
        </w:tc>
        <w:tc>
          <w:tcPr>
            <w:tcW w:w="1417" w:type="dxa"/>
            <w:tcBorders>
              <w:bottom w:val="single" w:sz="4" w:space="0" w:color="auto"/>
            </w:tcBorders>
            <w:shd w:val="clear" w:color="auto" w:fill="E2EFD9" w:themeFill="accent6" w:themeFillTint="33"/>
            <w:vAlign w:val="center"/>
          </w:tcPr>
          <w:p w14:paraId="6654FE68" w14:textId="580B99FC"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65B0BB3D"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E2EFD9" w:themeFill="accent6" w:themeFillTint="33"/>
            <w:vAlign w:val="center"/>
          </w:tcPr>
          <w:p w14:paraId="480BFCBC" w14:textId="77777777" w:rsidR="009704B5" w:rsidRPr="008E3404" w:rsidRDefault="009704B5" w:rsidP="00AF0F24">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9704B5" w:rsidRPr="00EA7572" w14:paraId="4C5B0019" w14:textId="77777777" w:rsidTr="00BB54BC">
        <w:trPr>
          <w:trHeight w:val="290"/>
        </w:trPr>
        <w:tc>
          <w:tcPr>
            <w:tcW w:w="5247" w:type="dxa"/>
            <w:vAlign w:val="center"/>
          </w:tcPr>
          <w:p w14:paraId="7F4FBDE6" w14:textId="34FCC297" w:rsidR="00B32C03" w:rsidRDefault="00B32C03" w:rsidP="00AF0F24">
            <w:pPr>
              <w:pStyle w:val="NormalTimes"/>
              <w:tabs>
                <w:tab w:val="left" w:pos="1276"/>
              </w:tabs>
              <w:rPr>
                <w:rFonts w:ascii="Verdana" w:hAnsi="Verdana" w:cs="Arial"/>
                <w:sz w:val="18"/>
                <w:szCs w:val="20"/>
                <w:lang w:eastAsia="de-DE"/>
              </w:rPr>
            </w:pPr>
            <w:r>
              <w:rPr>
                <w:rFonts w:ascii="Verdana" w:hAnsi="Verdana" w:cs="Arial"/>
                <w:sz w:val="18"/>
                <w:szCs w:val="20"/>
                <w:lang w:eastAsia="de-DE"/>
              </w:rPr>
              <w:t>The requirements of P</w:t>
            </w:r>
            <w:r w:rsidR="00A11465">
              <w:rPr>
                <w:rFonts w:ascii="Verdana" w:hAnsi="Verdana" w:cs="Arial"/>
                <w:sz w:val="18"/>
                <w:szCs w:val="20"/>
                <w:lang w:eastAsia="de-DE"/>
              </w:rPr>
              <w:t xml:space="preserve">rogramme´s communication and visibility instructions </w:t>
            </w:r>
            <w:r w:rsidR="009704B5" w:rsidRPr="00EA7572">
              <w:rPr>
                <w:rFonts w:ascii="Verdana" w:hAnsi="Verdana" w:cs="Arial"/>
                <w:sz w:val="18"/>
                <w:szCs w:val="20"/>
                <w:lang w:eastAsia="de-DE"/>
              </w:rPr>
              <w:t>and the Grant Contract are respected</w:t>
            </w:r>
            <w:r w:rsidR="00FF3F34">
              <w:rPr>
                <w:rFonts w:ascii="Verdana" w:hAnsi="Verdana" w:cs="Arial"/>
                <w:sz w:val="18"/>
                <w:szCs w:val="20"/>
                <w:lang w:eastAsia="de-DE"/>
              </w:rPr>
              <w:t xml:space="preserve"> (e.g. use of EU-flag)</w:t>
            </w:r>
          </w:p>
          <w:p w14:paraId="7DED7EE9" w14:textId="5FC1E389" w:rsidR="007A2EE0" w:rsidRPr="00EA7572" w:rsidRDefault="007A2EE0" w:rsidP="00AF0F24">
            <w:pPr>
              <w:pStyle w:val="NormalTimes"/>
              <w:tabs>
                <w:tab w:val="left" w:pos="1276"/>
              </w:tabs>
              <w:rPr>
                <w:rFonts w:ascii="Verdana" w:hAnsi="Verdana" w:cs="Arial"/>
                <w:sz w:val="18"/>
                <w:szCs w:val="20"/>
                <w:lang w:eastAsia="de-DE"/>
              </w:rPr>
            </w:pPr>
            <w:r w:rsidRPr="00B32C03">
              <w:rPr>
                <w:rFonts w:ascii="Verdana" w:hAnsi="Verdana" w:cs="Arial"/>
                <w:i/>
                <w:sz w:val="18"/>
                <w:szCs w:val="20"/>
              </w:rPr>
              <w:t>Project Implementation Manual, chapter 7 Communication and visibility instructions</w:t>
            </w:r>
            <w:r w:rsidR="00FF3F34">
              <w:rPr>
                <w:rFonts w:ascii="Verdana" w:hAnsi="Verdana" w:cs="Arial"/>
                <w:i/>
                <w:sz w:val="18"/>
                <w:szCs w:val="20"/>
              </w:rPr>
              <w:t xml:space="preserve"> </w:t>
            </w:r>
          </w:p>
        </w:tc>
        <w:tc>
          <w:tcPr>
            <w:tcW w:w="1417" w:type="dxa"/>
            <w:vAlign w:val="center"/>
          </w:tcPr>
          <w:p w14:paraId="1B2AA72F" w14:textId="77777777" w:rsidR="009704B5" w:rsidRPr="00EA7572" w:rsidRDefault="009704B5" w:rsidP="00AF0F24">
            <w:pPr>
              <w:tabs>
                <w:tab w:val="left" w:pos="1276"/>
              </w:tabs>
              <w:ind w:firstLine="142"/>
              <w:jc w:val="both"/>
              <w:rPr>
                <w:rFonts w:ascii="Verdana" w:hAnsi="Verdana" w:cs="Arial"/>
                <w:sz w:val="18"/>
                <w:szCs w:val="20"/>
              </w:rPr>
            </w:pPr>
          </w:p>
        </w:tc>
        <w:tc>
          <w:tcPr>
            <w:tcW w:w="3402" w:type="dxa"/>
            <w:vAlign w:val="center"/>
          </w:tcPr>
          <w:p w14:paraId="4E5C7756" w14:textId="4208C31F" w:rsidR="009704B5" w:rsidRPr="00EA7572" w:rsidRDefault="009704B5" w:rsidP="00AF0F24">
            <w:pPr>
              <w:tabs>
                <w:tab w:val="left" w:pos="1276"/>
              </w:tabs>
              <w:ind w:firstLine="142"/>
              <w:jc w:val="both"/>
              <w:rPr>
                <w:rFonts w:ascii="Verdana" w:hAnsi="Verdana" w:cs="Arial"/>
                <w:sz w:val="18"/>
                <w:szCs w:val="20"/>
              </w:rPr>
            </w:pPr>
          </w:p>
        </w:tc>
      </w:tr>
    </w:tbl>
    <w:p w14:paraId="5A1FA176" w14:textId="77777777" w:rsidR="009704B5" w:rsidRPr="009704B5" w:rsidRDefault="009704B5" w:rsidP="00AF0F24">
      <w:pPr>
        <w:jc w:val="both"/>
        <w:rPr>
          <w:rFonts w:ascii="Verdana" w:hAnsi="Verdana"/>
          <w:sz w:val="20"/>
          <w:szCs w:val="20"/>
        </w:rPr>
      </w:pPr>
    </w:p>
    <w:p w14:paraId="29C6A38A" w14:textId="77777777" w:rsidR="009704B5" w:rsidRPr="009704B5" w:rsidRDefault="009704B5" w:rsidP="00AF0F24">
      <w:pPr>
        <w:spacing w:line="276" w:lineRule="auto"/>
        <w:jc w:val="both"/>
        <w:rPr>
          <w:rFonts w:ascii="Verdana" w:hAnsi="Verdana"/>
          <w:b/>
          <w:color w:val="002060"/>
          <w:sz w:val="20"/>
          <w:szCs w:val="20"/>
          <w:lang w:eastAsia="en-GB"/>
        </w:rPr>
      </w:pPr>
    </w:p>
    <w:tbl>
      <w:tblPr>
        <w:tblW w:w="1006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7"/>
        <w:gridCol w:w="1417"/>
        <w:gridCol w:w="3402"/>
      </w:tblGrid>
      <w:tr w:rsidR="00E73585" w:rsidRPr="008E3404" w14:paraId="3F539FD4" w14:textId="77777777" w:rsidTr="00314C45">
        <w:trPr>
          <w:trHeight w:val="454"/>
        </w:trPr>
        <w:tc>
          <w:tcPr>
            <w:tcW w:w="5247" w:type="dxa"/>
            <w:tcBorders>
              <w:bottom w:val="single" w:sz="4" w:space="0" w:color="auto"/>
            </w:tcBorders>
            <w:shd w:val="clear" w:color="auto" w:fill="E2EFD9" w:themeFill="accent6" w:themeFillTint="33"/>
            <w:vAlign w:val="center"/>
          </w:tcPr>
          <w:p w14:paraId="0973B180" w14:textId="0596AEC4" w:rsidR="00E73585" w:rsidRPr="00B32C03" w:rsidRDefault="00B32C03" w:rsidP="00314C45">
            <w:pPr>
              <w:tabs>
                <w:tab w:val="left" w:pos="1276"/>
              </w:tabs>
              <w:jc w:val="both"/>
              <w:rPr>
                <w:rFonts w:ascii="Verdana" w:hAnsi="Verdana" w:cs="Arial"/>
                <w:b/>
                <w:bCs/>
                <w:sz w:val="18"/>
                <w:szCs w:val="20"/>
              </w:rPr>
            </w:pPr>
            <w:r>
              <w:rPr>
                <w:rFonts w:ascii="Verdana" w:hAnsi="Verdana"/>
                <w:b/>
                <w:sz w:val="18"/>
              </w:rPr>
              <w:t>CHECKLIST FOR</w:t>
            </w:r>
            <w:r w:rsidR="00666D8E" w:rsidRPr="00B32C03">
              <w:rPr>
                <w:rFonts w:ascii="Verdana" w:hAnsi="Verdana"/>
                <w:b/>
                <w:sz w:val="18"/>
              </w:rPr>
              <w:t xml:space="preserve"> AUDITOR</w:t>
            </w:r>
          </w:p>
        </w:tc>
        <w:tc>
          <w:tcPr>
            <w:tcW w:w="1417" w:type="dxa"/>
            <w:tcBorders>
              <w:bottom w:val="single" w:sz="4" w:space="0" w:color="auto"/>
            </w:tcBorders>
            <w:shd w:val="clear" w:color="auto" w:fill="E2EFD9" w:themeFill="accent6" w:themeFillTint="33"/>
            <w:vAlign w:val="center"/>
          </w:tcPr>
          <w:p w14:paraId="366D3858" w14:textId="77777777" w:rsidR="00E73585" w:rsidRPr="008E3404" w:rsidRDefault="00E73585" w:rsidP="00314C45">
            <w:pPr>
              <w:tabs>
                <w:tab w:val="left" w:pos="1276"/>
              </w:tabs>
              <w:ind w:firstLine="142"/>
              <w:jc w:val="both"/>
              <w:rPr>
                <w:rFonts w:ascii="Verdana" w:hAnsi="Verdana" w:cs="Arial"/>
                <w:b/>
                <w:bCs/>
                <w:sz w:val="18"/>
                <w:szCs w:val="20"/>
              </w:rPr>
            </w:pPr>
            <w:r w:rsidRPr="008E3404">
              <w:rPr>
                <w:rFonts w:ascii="Verdana" w:hAnsi="Verdana" w:cs="Arial"/>
                <w:b/>
                <w:bCs/>
                <w:sz w:val="18"/>
                <w:szCs w:val="20"/>
              </w:rPr>
              <w:t>Yes/No or</w:t>
            </w:r>
          </w:p>
          <w:p w14:paraId="17174E54" w14:textId="77777777" w:rsidR="00E73585" w:rsidRPr="008E3404" w:rsidRDefault="00E73585" w:rsidP="00314C45">
            <w:pPr>
              <w:tabs>
                <w:tab w:val="left" w:pos="1276"/>
              </w:tabs>
              <w:ind w:firstLine="142"/>
              <w:jc w:val="both"/>
              <w:rPr>
                <w:rFonts w:ascii="Verdana" w:hAnsi="Verdana" w:cs="Arial"/>
                <w:b/>
                <w:bCs/>
                <w:sz w:val="18"/>
                <w:szCs w:val="20"/>
              </w:rPr>
            </w:pPr>
            <w:r w:rsidRPr="008E3404">
              <w:rPr>
                <w:rFonts w:ascii="Verdana" w:hAnsi="Verdana" w:cs="Arial"/>
                <w:b/>
                <w:bCs/>
                <w:sz w:val="18"/>
                <w:szCs w:val="20"/>
              </w:rPr>
              <w:t>N.A.</w:t>
            </w:r>
          </w:p>
        </w:tc>
        <w:tc>
          <w:tcPr>
            <w:tcW w:w="3402" w:type="dxa"/>
            <w:tcBorders>
              <w:bottom w:val="single" w:sz="4" w:space="0" w:color="auto"/>
            </w:tcBorders>
            <w:shd w:val="clear" w:color="auto" w:fill="E2EFD9" w:themeFill="accent6" w:themeFillTint="33"/>
            <w:vAlign w:val="center"/>
          </w:tcPr>
          <w:p w14:paraId="7424B57E" w14:textId="77777777" w:rsidR="00E73585" w:rsidRPr="008E3404" w:rsidRDefault="00E73585" w:rsidP="00314C45">
            <w:pPr>
              <w:tabs>
                <w:tab w:val="left" w:pos="1276"/>
              </w:tabs>
              <w:ind w:firstLine="142"/>
              <w:jc w:val="both"/>
              <w:rPr>
                <w:rFonts w:ascii="Verdana" w:hAnsi="Verdana" w:cs="Arial"/>
                <w:b/>
                <w:bCs/>
                <w:sz w:val="18"/>
                <w:szCs w:val="20"/>
              </w:rPr>
            </w:pPr>
            <w:r w:rsidRPr="008E3404">
              <w:rPr>
                <w:rFonts w:ascii="Verdana" w:hAnsi="Verdana" w:cs="Arial"/>
                <w:b/>
                <w:bCs/>
                <w:sz w:val="18"/>
                <w:szCs w:val="20"/>
              </w:rPr>
              <w:t>Comments</w:t>
            </w:r>
          </w:p>
        </w:tc>
      </w:tr>
      <w:tr w:rsidR="00E73585" w:rsidRPr="00EA7572" w14:paraId="3357ED81" w14:textId="77777777" w:rsidTr="00314C45">
        <w:trPr>
          <w:trHeight w:val="454"/>
        </w:trPr>
        <w:tc>
          <w:tcPr>
            <w:tcW w:w="5247" w:type="dxa"/>
            <w:tcBorders>
              <w:bottom w:val="single" w:sz="4" w:space="0" w:color="auto"/>
            </w:tcBorders>
            <w:vAlign w:val="center"/>
          </w:tcPr>
          <w:p w14:paraId="06276801" w14:textId="3635CAA5" w:rsidR="00E73585" w:rsidRPr="00B32C03" w:rsidRDefault="004B0354" w:rsidP="004B0354">
            <w:pPr>
              <w:pStyle w:val="NormalTimes"/>
              <w:numPr>
                <w:ilvl w:val="0"/>
                <w:numId w:val="24"/>
              </w:numPr>
              <w:tabs>
                <w:tab w:val="left" w:pos="1276"/>
              </w:tabs>
              <w:ind w:left="319" w:hanging="319"/>
              <w:rPr>
                <w:rFonts w:ascii="Verdana" w:hAnsi="Verdana" w:cs="Arial"/>
                <w:sz w:val="18"/>
                <w:szCs w:val="20"/>
                <w:lang w:eastAsia="de-DE"/>
              </w:rPr>
            </w:pPr>
            <w:r w:rsidRPr="00B32C03">
              <w:rPr>
                <w:rFonts w:ascii="Verdana" w:hAnsi="Verdana" w:cs="Arial"/>
                <w:sz w:val="18"/>
                <w:szCs w:val="20"/>
                <w:lang w:eastAsia="de-DE"/>
              </w:rPr>
              <w:t xml:space="preserve">If less than 100% </w:t>
            </w:r>
            <w:proofErr w:type="gramStart"/>
            <w:r w:rsidRPr="00B32C03">
              <w:rPr>
                <w:rFonts w:ascii="Verdana" w:hAnsi="Verdana" w:cs="Arial"/>
                <w:sz w:val="18"/>
                <w:szCs w:val="20"/>
                <w:lang w:eastAsia="de-DE"/>
              </w:rPr>
              <w:t>is verified</w:t>
            </w:r>
            <w:proofErr w:type="gramEnd"/>
            <w:r w:rsidRPr="00B32C03">
              <w:rPr>
                <w:rFonts w:ascii="Verdana" w:hAnsi="Verdana" w:cs="Arial"/>
                <w:sz w:val="18"/>
                <w:szCs w:val="20"/>
                <w:lang w:eastAsia="de-DE"/>
              </w:rPr>
              <w:t xml:space="preserve">, in </w:t>
            </w:r>
            <w:r w:rsidRPr="00B32C03">
              <w:rPr>
                <w:rFonts w:ascii="Verdana" w:hAnsi="Verdana" w:cs="Arial"/>
                <w:b/>
                <w:i/>
                <w:sz w:val="18"/>
                <w:szCs w:val="20"/>
                <w:lang w:eastAsia="de-DE"/>
              </w:rPr>
              <w:t>EV3</w:t>
            </w:r>
            <w:r w:rsidRPr="00B32C03">
              <w:rPr>
                <w:rFonts w:ascii="Verdana" w:hAnsi="Verdana" w:cs="Arial"/>
                <w:b/>
                <w:sz w:val="18"/>
                <w:szCs w:val="20"/>
                <w:lang w:eastAsia="de-DE"/>
              </w:rPr>
              <w:t xml:space="preserve"> </w:t>
            </w:r>
            <w:r w:rsidRPr="00B32C03">
              <w:rPr>
                <w:rFonts w:ascii="Verdana" w:hAnsi="Verdana" w:cs="Arial"/>
                <w:sz w:val="18"/>
                <w:szCs w:val="20"/>
                <w:lang w:eastAsia="de-DE"/>
              </w:rPr>
              <w:t xml:space="preserve">auditor </w:t>
            </w:r>
            <w:r w:rsidR="00883B4C" w:rsidRPr="00B32C03">
              <w:rPr>
                <w:rFonts w:ascii="Verdana" w:hAnsi="Verdana" w:cs="Arial"/>
                <w:sz w:val="18"/>
                <w:szCs w:val="20"/>
                <w:lang w:eastAsia="de-DE"/>
              </w:rPr>
              <w:t xml:space="preserve">has </w:t>
            </w:r>
            <w:r w:rsidRPr="00B32C03">
              <w:rPr>
                <w:rFonts w:ascii="Verdana" w:hAnsi="Verdana" w:cs="Arial"/>
                <w:sz w:val="18"/>
                <w:szCs w:val="20"/>
                <w:lang w:eastAsia="de-DE"/>
              </w:rPr>
              <w:t>indicated for which budget headings a sample has been applied and describe</w:t>
            </w:r>
            <w:r w:rsidR="00883B4C" w:rsidRPr="00B32C03">
              <w:rPr>
                <w:rFonts w:ascii="Verdana" w:hAnsi="Verdana" w:cs="Arial"/>
                <w:sz w:val="18"/>
                <w:szCs w:val="20"/>
                <w:lang w:eastAsia="de-DE"/>
              </w:rPr>
              <w:t>d</w:t>
            </w:r>
            <w:r w:rsidRPr="00B32C03">
              <w:rPr>
                <w:rFonts w:ascii="Verdana" w:hAnsi="Verdana" w:cs="Arial"/>
                <w:sz w:val="18"/>
                <w:szCs w:val="20"/>
                <w:lang w:eastAsia="de-DE"/>
              </w:rPr>
              <w:t xml:space="preserve"> the used method for sampling.</w:t>
            </w:r>
          </w:p>
        </w:tc>
        <w:tc>
          <w:tcPr>
            <w:tcW w:w="1417" w:type="dxa"/>
            <w:tcBorders>
              <w:bottom w:val="single" w:sz="4" w:space="0" w:color="auto"/>
            </w:tcBorders>
            <w:vAlign w:val="center"/>
          </w:tcPr>
          <w:p w14:paraId="30CD95A1"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59F1FBDB" w14:textId="77777777" w:rsidR="00E73585" w:rsidRPr="00EA7572" w:rsidRDefault="00E73585" w:rsidP="00314C45">
            <w:pPr>
              <w:tabs>
                <w:tab w:val="left" w:pos="1276"/>
              </w:tabs>
              <w:ind w:firstLine="142"/>
              <w:jc w:val="both"/>
              <w:rPr>
                <w:rFonts w:ascii="Verdana" w:hAnsi="Verdana" w:cs="Arial"/>
                <w:sz w:val="18"/>
                <w:szCs w:val="20"/>
              </w:rPr>
            </w:pPr>
          </w:p>
        </w:tc>
      </w:tr>
      <w:tr w:rsidR="004B0354" w:rsidRPr="00EA7572" w14:paraId="42C791D2" w14:textId="77777777" w:rsidTr="00314C45">
        <w:trPr>
          <w:trHeight w:val="454"/>
        </w:trPr>
        <w:tc>
          <w:tcPr>
            <w:tcW w:w="5247" w:type="dxa"/>
            <w:tcBorders>
              <w:bottom w:val="single" w:sz="4" w:space="0" w:color="auto"/>
            </w:tcBorders>
            <w:vAlign w:val="center"/>
          </w:tcPr>
          <w:p w14:paraId="410E4884" w14:textId="72586FED" w:rsidR="004B0354" w:rsidRPr="00B32C03" w:rsidRDefault="00883B4C" w:rsidP="00883B4C">
            <w:pPr>
              <w:pStyle w:val="NormalTimes"/>
              <w:numPr>
                <w:ilvl w:val="0"/>
                <w:numId w:val="24"/>
              </w:numPr>
              <w:tabs>
                <w:tab w:val="left" w:pos="1276"/>
              </w:tabs>
              <w:ind w:left="319" w:hanging="319"/>
              <w:rPr>
                <w:rFonts w:ascii="Verdana" w:hAnsi="Verdana" w:cs="Arial"/>
                <w:sz w:val="18"/>
                <w:szCs w:val="20"/>
                <w:lang w:eastAsia="de-DE"/>
              </w:rPr>
            </w:pPr>
            <w:r w:rsidRPr="00B32C03">
              <w:rPr>
                <w:rFonts w:ascii="Verdana" w:hAnsi="Verdana" w:cs="Arial"/>
                <w:sz w:val="18"/>
                <w:szCs w:val="20"/>
                <w:lang w:eastAsia="de-DE"/>
              </w:rPr>
              <w:t>Auditor has filled in and signed</w:t>
            </w:r>
            <w:r w:rsidR="004B0354" w:rsidRPr="00B32C03">
              <w:rPr>
                <w:rFonts w:ascii="Verdana" w:hAnsi="Verdana" w:cs="Arial"/>
                <w:sz w:val="18"/>
                <w:szCs w:val="20"/>
                <w:lang w:eastAsia="de-DE"/>
              </w:rPr>
              <w:t xml:space="preserve"> the form </w:t>
            </w:r>
            <w:r w:rsidR="004B0354" w:rsidRPr="00B32C03">
              <w:rPr>
                <w:rFonts w:ascii="Verdana" w:hAnsi="Verdana" w:cs="Arial"/>
                <w:b/>
                <w:i/>
                <w:sz w:val="18"/>
                <w:szCs w:val="20"/>
                <w:lang w:eastAsia="de-DE"/>
              </w:rPr>
              <w:t>EV5 List of factual findings</w:t>
            </w:r>
          </w:p>
        </w:tc>
        <w:tc>
          <w:tcPr>
            <w:tcW w:w="1417" w:type="dxa"/>
            <w:tcBorders>
              <w:bottom w:val="single" w:sz="4" w:space="0" w:color="auto"/>
            </w:tcBorders>
            <w:vAlign w:val="center"/>
          </w:tcPr>
          <w:p w14:paraId="5C00C080" w14:textId="77777777" w:rsidR="004B0354" w:rsidRPr="00EA7572" w:rsidRDefault="004B0354" w:rsidP="00314C45">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23E5D275" w14:textId="77777777" w:rsidR="004B0354" w:rsidRPr="00EA7572" w:rsidRDefault="004B0354" w:rsidP="00314C45">
            <w:pPr>
              <w:tabs>
                <w:tab w:val="left" w:pos="1276"/>
              </w:tabs>
              <w:ind w:firstLine="142"/>
              <w:jc w:val="both"/>
              <w:rPr>
                <w:rFonts w:ascii="Verdana" w:hAnsi="Verdana" w:cs="Arial"/>
                <w:sz w:val="18"/>
                <w:szCs w:val="20"/>
              </w:rPr>
            </w:pPr>
          </w:p>
        </w:tc>
      </w:tr>
      <w:tr w:rsidR="00E73585" w:rsidRPr="00EA7572" w14:paraId="0DE32D12" w14:textId="77777777" w:rsidTr="00314C45">
        <w:trPr>
          <w:trHeight w:val="454"/>
        </w:trPr>
        <w:tc>
          <w:tcPr>
            <w:tcW w:w="5247" w:type="dxa"/>
            <w:tcBorders>
              <w:bottom w:val="single" w:sz="4" w:space="0" w:color="auto"/>
            </w:tcBorders>
            <w:vAlign w:val="center"/>
          </w:tcPr>
          <w:p w14:paraId="4F3F4BBF" w14:textId="6D44CC78" w:rsidR="00E73585" w:rsidRPr="00B32C03" w:rsidRDefault="00E73585" w:rsidP="00B32C03">
            <w:pPr>
              <w:pStyle w:val="NormalTimes"/>
              <w:numPr>
                <w:ilvl w:val="0"/>
                <w:numId w:val="24"/>
              </w:numPr>
              <w:tabs>
                <w:tab w:val="left" w:pos="1276"/>
              </w:tabs>
              <w:ind w:left="319"/>
              <w:rPr>
                <w:rFonts w:ascii="Verdana" w:hAnsi="Verdana" w:cs="Arial"/>
                <w:sz w:val="18"/>
                <w:szCs w:val="20"/>
                <w:lang w:eastAsia="de-DE"/>
              </w:rPr>
            </w:pPr>
            <w:r w:rsidRPr="00B32C03">
              <w:rPr>
                <w:rFonts w:ascii="Verdana" w:hAnsi="Verdana" w:cs="Arial"/>
                <w:sz w:val="18"/>
                <w:szCs w:val="20"/>
                <w:lang w:eastAsia="de-DE"/>
              </w:rPr>
              <w:t xml:space="preserve">Amounts in </w:t>
            </w:r>
            <w:r w:rsidRPr="00B32C03">
              <w:rPr>
                <w:rFonts w:ascii="Verdana" w:hAnsi="Verdana" w:cs="Arial"/>
                <w:b/>
                <w:i/>
                <w:sz w:val="18"/>
                <w:szCs w:val="20"/>
                <w:lang w:eastAsia="de-DE"/>
              </w:rPr>
              <w:t xml:space="preserve">EV5 </w:t>
            </w:r>
            <w:r w:rsidR="00314C45" w:rsidRPr="00B32C03">
              <w:rPr>
                <w:rFonts w:ascii="Verdana" w:hAnsi="Verdana" w:cs="Arial"/>
                <w:b/>
                <w:i/>
                <w:sz w:val="18"/>
                <w:szCs w:val="20"/>
                <w:lang w:eastAsia="de-DE"/>
              </w:rPr>
              <w:t>“</w:t>
            </w:r>
            <w:r w:rsidRPr="00B32C03">
              <w:rPr>
                <w:rFonts w:ascii="Verdana" w:hAnsi="Verdana" w:cs="Arial"/>
                <w:b/>
                <w:i/>
                <w:sz w:val="18"/>
                <w:szCs w:val="20"/>
                <w:lang w:eastAsia="de-DE"/>
              </w:rPr>
              <w:t>Summary table</w:t>
            </w:r>
            <w:r w:rsidR="00314C45" w:rsidRPr="00B32C03">
              <w:rPr>
                <w:rFonts w:ascii="Verdana" w:hAnsi="Verdana" w:cs="Arial"/>
                <w:b/>
                <w:i/>
                <w:sz w:val="18"/>
                <w:szCs w:val="20"/>
                <w:lang w:eastAsia="de-DE"/>
              </w:rPr>
              <w:t>”</w:t>
            </w:r>
            <w:r w:rsidRPr="00B32C03">
              <w:rPr>
                <w:rFonts w:ascii="Verdana" w:hAnsi="Verdana" w:cs="Arial"/>
                <w:sz w:val="18"/>
                <w:szCs w:val="20"/>
                <w:lang w:eastAsia="de-DE"/>
              </w:rPr>
              <w:t xml:space="preserve"> equals with</w:t>
            </w:r>
            <w:r w:rsidR="00314C45" w:rsidRPr="00B32C03">
              <w:rPr>
                <w:rFonts w:ascii="Verdana" w:hAnsi="Verdana" w:cs="Arial"/>
                <w:sz w:val="18"/>
                <w:szCs w:val="20"/>
                <w:lang w:eastAsia="de-DE"/>
              </w:rPr>
              <w:t xml:space="preserve"> reported amounts in</w:t>
            </w:r>
            <w:r w:rsidRPr="00B32C03">
              <w:rPr>
                <w:rFonts w:ascii="Verdana" w:hAnsi="Verdana" w:cs="Arial"/>
                <w:sz w:val="18"/>
                <w:szCs w:val="20"/>
                <w:lang w:eastAsia="de-DE"/>
              </w:rPr>
              <w:t xml:space="preserve"> </w:t>
            </w:r>
            <w:r w:rsidRPr="00B32C03">
              <w:rPr>
                <w:rFonts w:ascii="Verdana" w:hAnsi="Verdana" w:cs="Arial"/>
                <w:b/>
                <w:i/>
                <w:sz w:val="18"/>
                <w:szCs w:val="20"/>
                <w:lang w:eastAsia="de-DE"/>
              </w:rPr>
              <w:t>EV3</w:t>
            </w:r>
            <w:r w:rsidRPr="00B32C03">
              <w:rPr>
                <w:rFonts w:ascii="Verdana" w:hAnsi="Verdana" w:cs="Arial"/>
                <w:sz w:val="18"/>
                <w:szCs w:val="20"/>
                <w:lang w:eastAsia="de-DE"/>
              </w:rPr>
              <w:t xml:space="preserve"> and with </w:t>
            </w:r>
            <w:r w:rsidR="00B32C03">
              <w:rPr>
                <w:rFonts w:ascii="Verdana" w:hAnsi="Verdana" w:cs="Arial"/>
                <w:b/>
                <w:i/>
                <w:sz w:val="18"/>
                <w:szCs w:val="20"/>
                <w:lang w:eastAsia="de-DE"/>
              </w:rPr>
              <w:t xml:space="preserve">Annex 1, </w:t>
            </w:r>
            <w:r w:rsidR="00B32C03" w:rsidRPr="00B32C03">
              <w:rPr>
                <w:rFonts w:ascii="Verdana" w:hAnsi="Verdana" w:cs="Arial"/>
                <w:b/>
                <w:i/>
                <w:sz w:val="18"/>
                <w:szCs w:val="20"/>
                <w:lang w:eastAsia="de-DE"/>
              </w:rPr>
              <w:t>1.1</w:t>
            </w:r>
            <w:r w:rsidR="00B32C03">
              <w:rPr>
                <w:rFonts w:ascii="Verdana" w:hAnsi="Verdana" w:cs="Arial"/>
                <w:b/>
                <w:i/>
                <w:sz w:val="18"/>
                <w:szCs w:val="20"/>
                <w:lang w:eastAsia="de-DE"/>
              </w:rPr>
              <w:t xml:space="preserve">. </w:t>
            </w:r>
            <w:r w:rsidRPr="00B32C03">
              <w:rPr>
                <w:rFonts w:ascii="Verdana" w:hAnsi="Verdana" w:cs="Arial"/>
                <w:b/>
                <w:i/>
                <w:sz w:val="18"/>
                <w:szCs w:val="20"/>
                <w:lang w:eastAsia="de-DE"/>
              </w:rPr>
              <w:t>Financial report</w:t>
            </w:r>
            <w:r w:rsidR="00EB7978" w:rsidRPr="00B32C03">
              <w:rPr>
                <w:rFonts w:ascii="Verdana" w:hAnsi="Verdana" w:cs="Arial"/>
                <w:b/>
                <w:i/>
                <w:sz w:val="18"/>
                <w:szCs w:val="20"/>
                <w:lang w:eastAsia="de-DE"/>
              </w:rPr>
              <w:t xml:space="preserve"> </w:t>
            </w:r>
          </w:p>
        </w:tc>
        <w:tc>
          <w:tcPr>
            <w:tcW w:w="1417" w:type="dxa"/>
            <w:tcBorders>
              <w:bottom w:val="single" w:sz="4" w:space="0" w:color="auto"/>
            </w:tcBorders>
            <w:vAlign w:val="center"/>
          </w:tcPr>
          <w:p w14:paraId="4A49CF14"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0C9A134D" w14:textId="77777777" w:rsidR="00E73585" w:rsidRPr="00EA7572" w:rsidRDefault="00E73585" w:rsidP="00314C45">
            <w:pPr>
              <w:tabs>
                <w:tab w:val="left" w:pos="1276"/>
              </w:tabs>
              <w:ind w:firstLine="142"/>
              <w:jc w:val="both"/>
              <w:rPr>
                <w:rFonts w:ascii="Verdana" w:hAnsi="Verdana" w:cs="Arial"/>
                <w:sz w:val="18"/>
                <w:szCs w:val="20"/>
              </w:rPr>
            </w:pPr>
          </w:p>
        </w:tc>
      </w:tr>
      <w:tr w:rsidR="00E73585" w:rsidRPr="00EA7572" w14:paraId="64901504" w14:textId="77777777" w:rsidTr="00314C45">
        <w:trPr>
          <w:trHeight w:val="454"/>
        </w:trPr>
        <w:tc>
          <w:tcPr>
            <w:tcW w:w="5247" w:type="dxa"/>
            <w:vAlign w:val="center"/>
          </w:tcPr>
          <w:p w14:paraId="5F44B293" w14:textId="6455E024" w:rsidR="00E73585" w:rsidRPr="00B32C03" w:rsidRDefault="009A6AB8" w:rsidP="00E73585">
            <w:pPr>
              <w:pStyle w:val="NormalTimes"/>
              <w:numPr>
                <w:ilvl w:val="0"/>
                <w:numId w:val="24"/>
              </w:numPr>
              <w:tabs>
                <w:tab w:val="left" w:pos="1276"/>
              </w:tabs>
              <w:ind w:left="319"/>
              <w:rPr>
                <w:rFonts w:ascii="Verdana" w:hAnsi="Verdana" w:cs="Arial"/>
                <w:sz w:val="18"/>
                <w:szCs w:val="20"/>
              </w:rPr>
            </w:pPr>
            <w:r w:rsidRPr="00B32C03">
              <w:rPr>
                <w:rFonts w:ascii="Verdana" w:hAnsi="Verdana" w:cs="Arial"/>
                <w:b/>
                <w:i/>
                <w:sz w:val="18"/>
                <w:szCs w:val="20"/>
              </w:rPr>
              <w:t xml:space="preserve">In </w:t>
            </w:r>
            <w:r w:rsidR="00E73585" w:rsidRPr="00B32C03">
              <w:rPr>
                <w:rFonts w:ascii="Verdana" w:hAnsi="Verdana" w:cs="Arial"/>
                <w:b/>
                <w:i/>
                <w:sz w:val="18"/>
                <w:szCs w:val="20"/>
              </w:rPr>
              <w:t>EV5</w:t>
            </w:r>
            <w:r w:rsidRPr="00B32C03">
              <w:rPr>
                <w:rFonts w:ascii="Verdana" w:hAnsi="Verdana" w:cs="Arial"/>
                <w:i/>
                <w:sz w:val="18"/>
                <w:szCs w:val="20"/>
              </w:rPr>
              <w:t>,</w:t>
            </w:r>
            <w:r w:rsidRPr="00B32C03">
              <w:rPr>
                <w:rFonts w:ascii="Verdana" w:hAnsi="Verdana" w:cs="Arial"/>
                <w:sz w:val="18"/>
                <w:szCs w:val="20"/>
              </w:rPr>
              <w:t xml:space="preserve"> n</w:t>
            </w:r>
            <w:r w:rsidR="00E73585" w:rsidRPr="00B32C03">
              <w:rPr>
                <w:rFonts w:ascii="Verdana" w:hAnsi="Verdana" w:cs="Arial"/>
                <w:sz w:val="18"/>
                <w:szCs w:val="20"/>
              </w:rPr>
              <w:t>on-accepted costs are specified and justified</w:t>
            </w:r>
          </w:p>
        </w:tc>
        <w:tc>
          <w:tcPr>
            <w:tcW w:w="1417" w:type="dxa"/>
            <w:vAlign w:val="center"/>
          </w:tcPr>
          <w:p w14:paraId="6983A397"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vAlign w:val="center"/>
          </w:tcPr>
          <w:p w14:paraId="7A27D129" w14:textId="77777777" w:rsidR="00E73585" w:rsidRPr="00EA7572" w:rsidRDefault="00E73585" w:rsidP="00314C45">
            <w:pPr>
              <w:tabs>
                <w:tab w:val="left" w:pos="1276"/>
              </w:tabs>
              <w:ind w:firstLine="142"/>
              <w:jc w:val="both"/>
              <w:rPr>
                <w:rFonts w:ascii="Verdana" w:hAnsi="Verdana" w:cs="Arial"/>
                <w:sz w:val="18"/>
                <w:szCs w:val="20"/>
              </w:rPr>
            </w:pPr>
          </w:p>
        </w:tc>
      </w:tr>
      <w:tr w:rsidR="00E73585" w:rsidRPr="00EA7572" w14:paraId="61F493FA" w14:textId="77777777" w:rsidTr="00E73585">
        <w:trPr>
          <w:trHeight w:val="454"/>
        </w:trPr>
        <w:tc>
          <w:tcPr>
            <w:tcW w:w="5247" w:type="dxa"/>
            <w:vAlign w:val="center"/>
          </w:tcPr>
          <w:p w14:paraId="068335DD" w14:textId="12E1D42D" w:rsidR="00E73585" w:rsidRPr="00B32C03" w:rsidRDefault="009A6AB8" w:rsidP="00E73585">
            <w:pPr>
              <w:pStyle w:val="NormalTimes"/>
              <w:numPr>
                <w:ilvl w:val="0"/>
                <w:numId w:val="24"/>
              </w:numPr>
              <w:tabs>
                <w:tab w:val="left" w:pos="1276"/>
              </w:tabs>
              <w:ind w:left="319"/>
              <w:rPr>
                <w:rFonts w:ascii="Verdana" w:hAnsi="Verdana" w:cs="Arial"/>
                <w:sz w:val="18"/>
                <w:szCs w:val="20"/>
              </w:rPr>
            </w:pPr>
            <w:r w:rsidRPr="00B32C03">
              <w:rPr>
                <w:rFonts w:ascii="Verdana" w:hAnsi="Verdana" w:cs="Arial"/>
                <w:b/>
                <w:i/>
                <w:sz w:val="18"/>
                <w:szCs w:val="20"/>
              </w:rPr>
              <w:t xml:space="preserve">In </w:t>
            </w:r>
            <w:r w:rsidR="00E73585" w:rsidRPr="00B32C03">
              <w:rPr>
                <w:rFonts w:ascii="Verdana" w:hAnsi="Verdana" w:cs="Arial"/>
                <w:b/>
                <w:i/>
                <w:sz w:val="18"/>
                <w:szCs w:val="20"/>
              </w:rPr>
              <w:t>EV5</w:t>
            </w:r>
            <w:r w:rsidRPr="00B32C03">
              <w:rPr>
                <w:rFonts w:ascii="Verdana" w:hAnsi="Verdana" w:cs="Arial"/>
                <w:i/>
                <w:sz w:val="18"/>
                <w:szCs w:val="20"/>
              </w:rPr>
              <w:t>,</w:t>
            </w:r>
            <w:r w:rsidRPr="00B32C03">
              <w:rPr>
                <w:rFonts w:ascii="Verdana" w:hAnsi="Verdana" w:cs="Arial"/>
                <w:sz w:val="18"/>
                <w:szCs w:val="20"/>
              </w:rPr>
              <w:t xml:space="preserve"> t</w:t>
            </w:r>
            <w:r w:rsidR="00E73585" w:rsidRPr="00B32C03">
              <w:rPr>
                <w:rFonts w:ascii="Verdana" w:hAnsi="Verdana" w:cs="Arial"/>
                <w:sz w:val="18"/>
                <w:szCs w:val="20"/>
              </w:rPr>
              <w:t xml:space="preserve">able </w:t>
            </w:r>
            <w:r w:rsidR="00314C45" w:rsidRPr="00B32C03">
              <w:rPr>
                <w:rFonts w:ascii="Verdana" w:hAnsi="Verdana" w:cs="Arial"/>
                <w:sz w:val="18"/>
                <w:szCs w:val="20"/>
              </w:rPr>
              <w:t>“Indirect costs”</w:t>
            </w:r>
            <w:r w:rsidR="00E73585" w:rsidRPr="00B32C03">
              <w:rPr>
                <w:rFonts w:ascii="Verdana" w:hAnsi="Verdana" w:cs="Arial"/>
                <w:sz w:val="18"/>
                <w:szCs w:val="20"/>
              </w:rPr>
              <w:t xml:space="preserve"> is filled in</w:t>
            </w:r>
            <w:r w:rsidR="00314C45" w:rsidRPr="00B32C03">
              <w:rPr>
                <w:rFonts w:ascii="Verdana" w:hAnsi="Verdana" w:cs="Arial"/>
                <w:sz w:val="18"/>
                <w:szCs w:val="20"/>
              </w:rPr>
              <w:t xml:space="preserve"> by auditor</w:t>
            </w:r>
          </w:p>
        </w:tc>
        <w:tc>
          <w:tcPr>
            <w:tcW w:w="1417" w:type="dxa"/>
            <w:vAlign w:val="center"/>
          </w:tcPr>
          <w:p w14:paraId="72B618FA"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vAlign w:val="center"/>
          </w:tcPr>
          <w:p w14:paraId="4EE929C7" w14:textId="77777777" w:rsidR="00E73585" w:rsidRPr="00EA7572" w:rsidRDefault="00E73585" w:rsidP="00314C45">
            <w:pPr>
              <w:tabs>
                <w:tab w:val="left" w:pos="1276"/>
              </w:tabs>
              <w:ind w:firstLine="142"/>
              <w:jc w:val="both"/>
              <w:rPr>
                <w:rFonts w:ascii="Verdana" w:hAnsi="Verdana" w:cs="Arial"/>
                <w:sz w:val="18"/>
                <w:szCs w:val="20"/>
              </w:rPr>
            </w:pPr>
          </w:p>
        </w:tc>
      </w:tr>
      <w:tr w:rsidR="00E73585" w:rsidRPr="00EA7572" w14:paraId="192DAA57" w14:textId="77777777" w:rsidTr="00314C45">
        <w:trPr>
          <w:trHeight w:val="454"/>
        </w:trPr>
        <w:tc>
          <w:tcPr>
            <w:tcW w:w="5247" w:type="dxa"/>
            <w:vAlign w:val="center"/>
          </w:tcPr>
          <w:p w14:paraId="1B9D4041" w14:textId="7487D81B" w:rsidR="00E73585" w:rsidRPr="00B32C03" w:rsidRDefault="009A6AB8" w:rsidP="00E73585">
            <w:pPr>
              <w:pStyle w:val="NormalTimes"/>
              <w:numPr>
                <w:ilvl w:val="0"/>
                <w:numId w:val="24"/>
              </w:numPr>
              <w:tabs>
                <w:tab w:val="left" w:pos="1276"/>
              </w:tabs>
              <w:ind w:left="319"/>
              <w:rPr>
                <w:rFonts w:ascii="Verdana" w:hAnsi="Verdana" w:cs="Arial"/>
                <w:sz w:val="18"/>
                <w:szCs w:val="20"/>
              </w:rPr>
            </w:pPr>
            <w:r w:rsidRPr="00B32C03">
              <w:rPr>
                <w:rFonts w:ascii="Verdana" w:hAnsi="Verdana" w:cs="Arial"/>
                <w:b/>
                <w:i/>
                <w:sz w:val="18"/>
                <w:szCs w:val="20"/>
              </w:rPr>
              <w:t xml:space="preserve">In </w:t>
            </w:r>
            <w:r w:rsidR="00E73585" w:rsidRPr="00B32C03">
              <w:rPr>
                <w:rFonts w:ascii="Verdana" w:hAnsi="Verdana" w:cs="Arial"/>
                <w:b/>
                <w:i/>
                <w:sz w:val="18"/>
                <w:szCs w:val="20"/>
              </w:rPr>
              <w:t>EV5</w:t>
            </w:r>
            <w:r w:rsidRPr="00B32C03">
              <w:rPr>
                <w:rFonts w:ascii="Verdana" w:hAnsi="Verdana" w:cs="Arial"/>
                <w:i/>
                <w:sz w:val="18"/>
                <w:szCs w:val="20"/>
              </w:rPr>
              <w:t>,</w:t>
            </w:r>
            <w:r w:rsidRPr="00B32C03">
              <w:rPr>
                <w:rFonts w:ascii="Verdana" w:hAnsi="Verdana" w:cs="Arial"/>
                <w:sz w:val="18"/>
                <w:szCs w:val="20"/>
              </w:rPr>
              <w:t xml:space="preserve"> t</w:t>
            </w:r>
            <w:r w:rsidR="00E73585" w:rsidRPr="00B32C03">
              <w:rPr>
                <w:rFonts w:ascii="Verdana" w:hAnsi="Verdana" w:cs="Arial"/>
                <w:sz w:val="18"/>
                <w:szCs w:val="20"/>
              </w:rPr>
              <w:t xml:space="preserve">able </w:t>
            </w:r>
            <w:r w:rsidR="00314C45" w:rsidRPr="00B32C03">
              <w:rPr>
                <w:rFonts w:ascii="Verdana" w:hAnsi="Verdana" w:cs="Arial"/>
                <w:sz w:val="18"/>
                <w:szCs w:val="20"/>
              </w:rPr>
              <w:t>“</w:t>
            </w:r>
            <w:r w:rsidR="00E73585" w:rsidRPr="00B32C03">
              <w:rPr>
                <w:rFonts w:ascii="Verdana" w:hAnsi="Verdana" w:cs="Arial"/>
                <w:sz w:val="18"/>
                <w:szCs w:val="20"/>
              </w:rPr>
              <w:t xml:space="preserve">Income / </w:t>
            </w:r>
            <w:r w:rsidR="00314C45" w:rsidRPr="00B32C03">
              <w:rPr>
                <w:rFonts w:ascii="Verdana" w:hAnsi="Verdana" w:cs="Arial"/>
                <w:sz w:val="18"/>
                <w:szCs w:val="20"/>
              </w:rPr>
              <w:t>Revenue”</w:t>
            </w:r>
            <w:r w:rsidR="00E73585" w:rsidRPr="00B32C03">
              <w:rPr>
                <w:rFonts w:ascii="Verdana" w:hAnsi="Verdana" w:cs="Arial"/>
                <w:sz w:val="18"/>
                <w:szCs w:val="20"/>
              </w:rPr>
              <w:t xml:space="preserve"> is filled in</w:t>
            </w:r>
            <w:r w:rsidR="00314C45" w:rsidRPr="00B32C03">
              <w:rPr>
                <w:rFonts w:ascii="Verdana" w:hAnsi="Verdana" w:cs="Arial"/>
                <w:sz w:val="18"/>
                <w:szCs w:val="20"/>
              </w:rPr>
              <w:t xml:space="preserve"> by auditor</w:t>
            </w:r>
          </w:p>
        </w:tc>
        <w:tc>
          <w:tcPr>
            <w:tcW w:w="1417" w:type="dxa"/>
            <w:vAlign w:val="center"/>
          </w:tcPr>
          <w:p w14:paraId="7AB6B714" w14:textId="77777777" w:rsidR="00E73585" w:rsidRPr="00EA7572" w:rsidRDefault="00E73585" w:rsidP="00314C45">
            <w:pPr>
              <w:tabs>
                <w:tab w:val="left" w:pos="1276"/>
              </w:tabs>
              <w:ind w:firstLine="142"/>
              <w:jc w:val="both"/>
              <w:rPr>
                <w:rFonts w:ascii="Verdana" w:hAnsi="Verdana" w:cs="Arial"/>
                <w:sz w:val="18"/>
                <w:szCs w:val="20"/>
              </w:rPr>
            </w:pPr>
          </w:p>
        </w:tc>
        <w:tc>
          <w:tcPr>
            <w:tcW w:w="3402" w:type="dxa"/>
            <w:vAlign w:val="center"/>
          </w:tcPr>
          <w:p w14:paraId="4E9A86AE" w14:textId="77777777" w:rsidR="00E73585" w:rsidRPr="00EA7572" w:rsidRDefault="00E73585" w:rsidP="00314C45">
            <w:pPr>
              <w:tabs>
                <w:tab w:val="left" w:pos="1276"/>
              </w:tabs>
              <w:ind w:firstLine="142"/>
              <w:jc w:val="both"/>
              <w:rPr>
                <w:rFonts w:ascii="Verdana" w:hAnsi="Verdana" w:cs="Arial"/>
                <w:sz w:val="18"/>
                <w:szCs w:val="20"/>
              </w:rPr>
            </w:pPr>
          </w:p>
        </w:tc>
      </w:tr>
      <w:tr w:rsidR="00314C45" w:rsidRPr="00EA7572" w14:paraId="364D6AA6" w14:textId="77777777" w:rsidTr="009A6AB8">
        <w:trPr>
          <w:trHeight w:val="454"/>
        </w:trPr>
        <w:tc>
          <w:tcPr>
            <w:tcW w:w="5247" w:type="dxa"/>
            <w:vAlign w:val="center"/>
          </w:tcPr>
          <w:p w14:paraId="7810FFB8" w14:textId="5549D8D1" w:rsidR="00314C45" w:rsidRPr="00B32C03" w:rsidRDefault="00314C45" w:rsidP="00E73585">
            <w:pPr>
              <w:pStyle w:val="NormalTimes"/>
              <w:numPr>
                <w:ilvl w:val="0"/>
                <w:numId w:val="24"/>
              </w:numPr>
              <w:tabs>
                <w:tab w:val="left" w:pos="1276"/>
              </w:tabs>
              <w:ind w:left="319"/>
              <w:rPr>
                <w:rFonts w:ascii="Verdana" w:hAnsi="Verdana" w:cs="Arial"/>
                <w:i/>
                <w:sz w:val="18"/>
                <w:szCs w:val="20"/>
              </w:rPr>
            </w:pPr>
            <w:r w:rsidRPr="00B32C03">
              <w:rPr>
                <w:rFonts w:ascii="Verdana" w:hAnsi="Verdana" w:cs="Arial"/>
                <w:sz w:val="18"/>
                <w:szCs w:val="20"/>
              </w:rPr>
              <w:t>Auditor</w:t>
            </w:r>
            <w:r w:rsidR="00EB7978" w:rsidRPr="00B32C03">
              <w:rPr>
                <w:rFonts w:ascii="Verdana" w:hAnsi="Verdana" w:cs="Arial"/>
                <w:sz w:val="18"/>
                <w:szCs w:val="20"/>
              </w:rPr>
              <w:t xml:space="preserve"> has</w:t>
            </w:r>
            <w:r w:rsidRPr="00B32C03">
              <w:rPr>
                <w:rFonts w:ascii="Verdana" w:hAnsi="Verdana" w:cs="Arial"/>
                <w:sz w:val="18"/>
                <w:szCs w:val="20"/>
              </w:rPr>
              <w:t xml:space="preserve"> marked verified expenditures/receipts in the </w:t>
            </w:r>
            <w:r w:rsidRPr="00B32C03">
              <w:rPr>
                <w:rFonts w:ascii="Verdana" w:hAnsi="Verdana" w:cs="Arial"/>
                <w:b/>
                <w:i/>
                <w:sz w:val="18"/>
                <w:szCs w:val="20"/>
              </w:rPr>
              <w:t>Annex 1, 1.2. General Ledger Specification</w:t>
            </w:r>
            <w:r w:rsidRPr="00B32C03">
              <w:rPr>
                <w:rFonts w:ascii="Verdana" w:hAnsi="Verdana" w:cs="Arial"/>
                <w:sz w:val="18"/>
                <w:szCs w:val="20"/>
              </w:rPr>
              <w:t xml:space="preserve"> and signed the form</w:t>
            </w:r>
            <w:r w:rsidR="00EB7978" w:rsidRPr="00B32C03">
              <w:rPr>
                <w:rFonts w:ascii="Verdana" w:hAnsi="Verdana" w:cs="Arial"/>
                <w:sz w:val="18"/>
                <w:szCs w:val="20"/>
              </w:rPr>
              <w:t>s</w:t>
            </w:r>
          </w:p>
        </w:tc>
        <w:tc>
          <w:tcPr>
            <w:tcW w:w="1417" w:type="dxa"/>
            <w:vAlign w:val="center"/>
          </w:tcPr>
          <w:p w14:paraId="3F2F385F" w14:textId="77777777" w:rsidR="00314C45" w:rsidRPr="00EA7572" w:rsidRDefault="00314C45" w:rsidP="00314C45">
            <w:pPr>
              <w:tabs>
                <w:tab w:val="left" w:pos="1276"/>
              </w:tabs>
              <w:ind w:firstLine="142"/>
              <w:jc w:val="both"/>
              <w:rPr>
                <w:rFonts w:ascii="Verdana" w:hAnsi="Verdana" w:cs="Arial"/>
                <w:sz w:val="18"/>
                <w:szCs w:val="20"/>
              </w:rPr>
            </w:pPr>
          </w:p>
        </w:tc>
        <w:tc>
          <w:tcPr>
            <w:tcW w:w="3402" w:type="dxa"/>
            <w:vAlign w:val="center"/>
          </w:tcPr>
          <w:p w14:paraId="1192582D" w14:textId="77777777" w:rsidR="00314C45" w:rsidRPr="00EA7572" w:rsidRDefault="00314C45" w:rsidP="00314C45">
            <w:pPr>
              <w:tabs>
                <w:tab w:val="left" w:pos="1276"/>
              </w:tabs>
              <w:ind w:firstLine="142"/>
              <w:jc w:val="both"/>
              <w:rPr>
                <w:rFonts w:ascii="Verdana" w:hAnsi="Verdana" w:cs="Arial"/>
                <w:sz w:val="18"/>
                <w:szCs w:val="20"/>
              </w:rPr>
            </w:pPr>
          </w:p>
        </w:tc>
      </w:tr>
      <w:tr w:rsidR="009A6AB8" w:rsidRPr="00EA7572" w14:paraId="424AC765" w14:textId="77777777" w:rsidTr="00314C45">
        <w:trPr>
          <w:trHeight w:val="454"/>
        </w:trPr>
        <w:tc>
          <w:tcPr>
            <w:tcW w:w="5247" w:type="dxa"/>
            <w:tcBorders>
              <w:bottom w:val="single" w:sz="4" w:space="0" w:color="auto"/>
            </w:tcBorders>
            <w:vAlign w:val="center"/>
          </w:tcPr>
          <w:p w14:paraId="528A2909" w14:textId="690DE652" w:rsidR="009A6AB8" w:rsidRPr="00B32C03" w:rsidRDefault="009A6AB8" w:rsidP="00E73585">
            <w:pPr>
              <w:pStyle w:val="NormalTimes"/>
              <w:numPr>
                <w:ilvl w:val="0"/>
                <w:numId w:val="24"/>
              </w:numPr>
              <w:tabs>
                <w:tab w:val="left" w:pos="1276"/>
              </w:tabs>
              <w:ind w:left="319"/>
              <w:rPr>
                <w:rFonts w:ascii="Verdana" w:hAnsi="Verdana" w:cs="Arial"/>
                <w:sz w:val="18"/>
                <w:szCs w:val="20"/>
              </w:rPr>
            </w:pPr>
            <w:r w:rsidRPr="00B32C03">
              <w:rPr>
                <w:rFonts w:ascii="Verdana" w:hAnsi="Verdana" w:cs="Arial"/>
                <w:sz w:val="18"/>
                <w:szCs w:val="20"/>
              </w:rPr>
              <w:t>Auditor</w:t>
            </w:r>
            <w:r w:rsidR="00EB7978" w:rsidRPr="00B32C03">
              <w:rPr>
                <w:rFonts w:ascii="Verdana" w:hAnsi="Verdana" w:cs="Arial"/>
                <w:sz w:val="18"/>
                <w:szCs w:val="20"/>
              </w:rPr>
              <w:t xml:space="preserve"> has</w:t>
            </w:r>
            <w:r w:rsidRPr="00B32C03">
              <w:rPr>
                <w:rFonts w:ascii="Verdana" w:hAnsi="Verdana" w:cs="Arial"/>
                <w:sz w:val="18"/>
                <w:szCs w:val="20"/>
              </w:rPr>
              <w:t xml:space="preserve"> checked and signed the </w:t>
            </w:r>
            <w:r w:rsidRPr="00B32C03">
              <w:rPr>
                <w:rFonts w:ascii="Verdana" w:hAnsi="Verdana" w:cs="Arial"/>
                <w:b/>
                <w:i/>
                <w:sz w:val="18"/>
                <w:szCs w:val="20"/>
              </w:rPr>
              <w:t>Annex 7. Consolidated Financial report</w:t>
            </w:r>
          </w:p>
        </w:tc>
        <w:tc>
          <w:tcPr>
            <w:tcW w:w="1417" w:type="dxa"/>
            <w:tcBorders>
              <w:bottom w:val="single" w:sz="4" w:space="0" w:color="auto"/>
            </w:tcBorders>
            <w:vAlign w:val="center"/>
          </w:tcPr>
          <w:p w14:paraId="19552573" w14:textId="77777777" w:rsidR="009A6AB8" w:rsidRPr="00EA7572" w:rsidRDefault="009A6AB8" w:rsidP="00314C45">
            <w:pPr>
              <w:tabs>
                <w:tab w:val="left" w:pos="1276"/>
              </w:tabs>
              <w:ind w:firstLine="142"/>
              <w:jc w:val="both"/>
              <w:rPr>
                <w:rFonts w:ascii="Verdana" w:hAnsi="Verdana" w:cs="Arial"/>
                <w:sz w:val="18"/>
                <w:szCs w:val="20"/>
              </w:rPr>
            </w:pPr>
          </w:p>
        </w:tc>
        <w:tc>
          <w:tcPr>
            <w:tcW w:w="3402" w:type="dxa"/>
            <w:tcBorders>
              <w:bottom w:val="single" w:sz="4" w:space="0" w:color="auto"/>
            </w:tcBorders>
            <w:vAlign w:val="center"/>
          </w:tcPr>
          <w:p w14:paraId="728A64D2" w14:textId="77777777" w:rsidR="009A6AB8" w:rsidRPr="00EA7572" w:rsidRDefault="009A6AB8" w:rsidP="00314C45">
            <w:pPr>
              <w:tabs>
                <w:tab w:val="left" w:pos="1276"/>
              </w:tabs>
              <w:ind w:firstLine="142"/>
              <w:jc w:val="both"/>
              <w:rPr>
                <w:rFonts w:ascii="Verdana" w:hAnsi="Verdana" w:cs="Arial"/>
                <w:sz w:val="18"/>
                <w:szCs w:val="20"/>
              </w:rPr>
            </w:pPr>
          </w:p>
        </w:tc>
      </w:tr>
    </w:tbl>
    <w:p w14:paraId="5517CC78" w14:textId="77777777" w:rsidR="004B0230" w:rsidRPr="004B0230" w:rsidRDefault="004B0230" w:rsidP="004B0230">
      <w:pPr>
        <w:rPr>
          <w:rFonts w:ascii="Verdana" w:hAnsi="Verdana" w:cs="Arial"/>
          <w:sz w:val="20"/>
          <w:szCs w:val="20"/>
          <w:lang w:val="en-US" w:eastAsia="en-GB"/>
        </w:rPr>
      </w:pPr>
    </w:p>
    <w:p w14:paraId="1D0F0E73" w14:textId="77777777" w:rsidR="004B0230" w:rsidRPr="004B0230" w:rsidRDefault="004B0230" w:rsidP="004B0230">
      <w:pPr>
        <w:rPr>
          <w:rFonts w:ascii="Verdana" w:hAnsi="Verdana" w:cs="Arial"/>
          <w:sz w:val="20"/>
          <w:szCs w:val="20"/>
          <w:lang w:val="en-US" w:eastAsia="en-GB"/>
        </w:rPr>
      </w:pPr>
    </w:p>
    <w:p w14:paraId="478415AE" w14:textId="77777777" w:rsidR="004B0230" w:rsidRPr="004B0230" w:rsidRDefault="004B0230" w:rsidP="004B0230">
      <w:pPr>
        <w:rPr>
          <w:rFonts w:ascii="Verdana" w:hAnsi="Verdana" w:cs="Arial"/>
          <w:sz w:val="20"/>
          <w:szCs w:val="20"/>
          <w:lang w:val="en-US" w:eastAsia="en-GB"/>
        </w:rPr>
      </w:pPr>
    </w:p>
    <w:p w14:paraId="159ECE80" w14:textId="77777777" w:rsidR="004B0230" w:rsidRPr="004B0230" w:rsidRDefault="004B0230" w:rsidP="004B0230">
      <w:pPr>
        <w:rPr>
          <w:rFonts w:ascii="Verdana" w:hAnsi="Verdana" w:cs="Arial"/>
          <w:sz w:val="20"/>
          <w:szCs w:val="20"/>
          <w:lang w:val="en-US" w:eastAsia="en-GB"/>
        </w:rPr>
      </w:pPr>
    </w:p>
    <w:p w14:paraId="1B8DFC83" w14:textId="77777777" w:rsidR="004B0230" w:rsidRPr="004B0230" w:rsidRDefault="004B0230" w:rsidP="004B0230">
      <w:pPr>
        <w:rPr>
          <w:rFonts w:ascii="Verdana" w:hAnsi="Verdana" w:cs="Arial"/>
          <w:sz w:val="20"/>
          <w:szCs w:val="20"/>
          <w:lang w:val="en-US" w:eastAsia="en-GB"/>
        </w:rPr>
      </w:pPr>
      <w:bookmarkStart w:id="0" w:name="_GoBack"/>
      <w:bookmarkEnd w:id="0"/>
    </w:p>
    <w:p w14:paraId="3D070E6F" w14:textId="77777777" w:rsidR="004B0230" w:rsidRPr="004B0230" w:rsidRDefault="004B0230" w:rsidP="004B0230">
      <w:pPr>
        <w:rPr>
          <w:rFonts w:ascii="Verdana" w:hAnsi="Verdana" w:cs="Arial"/>
          <w:sz w:val="20"/>
          <w:szCs w:val="20"/>
          <w:lang w:val="en-US" w:eastAsia="en-GB"/>
        </w:rPr>
      </w:pPr>
    </w:p>
    <w:p w14:paraId="6533FC65" w14:textId="77777777" w:rsidR="004B0230" w:rsidRPr="004B0230" w:rsidRDefault="004B0230" w:rsidP="004B0230">
      <w:pPr>
        <w:rPr>
          <w:rFonts w:ascii="Verdana" w:hAnsi="Verdana" w:cs="Arial"/>
          <w:sz w:val="20"/>
          <w:szCs w:val="20"/>
          <w:lang w:val="en-US" w:eastAsia="en-GB"/>
        </w:rPr>
      </w:pPr>
    </w:p>
    <w:p w14:paraId="7B47E4C2" w14:textId="77777777" w:rsidR="004B0230" w:rsidRPr="004B0230" w:rsidRDefault="004B0230" w:rsidP="004B0230">
      <w:pPr>
        <w:rPr>
          <w:rFonts w:ascii="Verdana" w:hAnsi="Verdana" w:cs="Arial"/>
          <w:sz w:val="20"/>
          <w:szCs w:val="20"/>
          <w:lang w:val="en-US" w:eastAsia="en-GB"/>
        </w:rPr>
      </w:pPr>
    </w:p>
    <w:p w14:paraId="3223BB7F" w14:textId="77777777" w:rsidR="004B0230" w:rsidRPr="004B0230" w:rsidRDefault="004B0230" w:rsidP="004B0230">
      <w:pPr>
        <w:rPr>
          <w:rFonts w:ascii="Verdana" w:hAnsi="Verdana" w:cs="Arial"/>
          <w:sz w:val="20"/>
          <w:szCs w:val="20"/>
          <w:lang w:val="en-US" w:eastAsia="en-GB"/>
        </w:rPr>
      </w:pPr>
    </w:p>
    <w:p w14:paraId="71086981" w14:textId="77777777" w:rsidR="004B0230" w:rsidRPr="004B0230" w:rsidRDefault="004B0230" w:rsidP="004B0230">
      <w:pPr>
        <w:rPr>
          <w:rFonts w:ascii="Verdana" w:hAnsi="Verdana" w:cs="Arial"/>
          <w:sz w:val="20"/>
          <w:szCs w:val="20"/>
          <w:lang w:val="en-US" w:eastAsia="en-GB"/>
        </w:rPr>
      </w:pPr>
    </w:p>
    <w:p w14:paraId="0CD3E3CA" w14:textId="77777777" w:rsidR="004B0230" w:rsidRPr="004B0230" w:rsidRDefault="004B0230" w:rsidP="004B0230">
      <w:pPr>
        <w:rPr>
          <w:rFonts w:ascii="Verdana" w:hAnsi="Verdana" w:cs="Arial"/>
          <w:sz w:val="20"/>
          <w:szCs w:val="20"/>
          <w:lang w:val="en-US" w:eastAsia="en-GB"/>
        </w:rPr>
      </w:pPr>
    </w:p>
    <w:p w14:paraId="3757AA90" w14:textId="77777777" w:rsidR="004B0230" w:rsidRPr="004B0230" w:rsidRDefault="004B0230" w:rsidP="004B0230">
      <w:pPr>
        <w:rPr>
          <w:rFonts w:ascii="Verdana" w:hAnsi="Verdana" w:cs="Arial"/>
          <w:sz w:val="20"/>
          <w:szCs w:val="20"/>
          <w:lang w:val="en-US" w:eastAsia="en-GB"/>
        </w:rPr>
      </w:pPr>
    </w:p>
    <w:p w14:paraId="12E37500" w14:textId="77777777" w:rsidR="004B0230" w:rsidRPr="004B0230" w:rsidRDefault="004B0230" w:rsidP="004B0230">
      <w:pPr>
        <w:rPr>
          <w:rFonts w:ascii="Verdana" w:hAnsi="Verdana" w:cs="Arial"/>
          <w:sz w:val="20"/>
          <w:szCs w:val="20"/>
          <w:lang w:val="en-US" w:eastAsia="en-GB"/>
        </w:rPr>
      </w:pPr>
    </w:p>
    <w:p w14:paraId="616AD9C7" w14:textId="77777777" w:rsidR="004B0230" w:rsidRPr="004B0230" w:rsidRDefault="004B0230" w:rsidP="004B0230">
      <w:pPr>
        <w:rPr>
          <w:rFonts w:ascii="Verdana" w:hAnsi="Verdana" w:cs="Arial"/>
          <w:sz w:val="20"/>
          <w:szCs w:val="20"/>
          <w:lang w:val="en-US" w:eastAsia="en-GB"/>
        </w:rPr>
      </w:pPr>
    </w:p>
    <w:p w14:paraId="1A6F4AC3" w14:textId="77777777" w:rsidR="004B0230" w:rsidRPr="004B0230" w:rsidRDefault="004B0230" w:rsidP="004B0230">
      <w:pPr>
        <w:rPr>
          <w:rFonts w:ascii="Verdana" w:hAnsi="Verdana" w:cs="Arial"/>
          <w:sz w:val="20"/>
          <w:szCs w:val="20"/>
          <w:lang w:val="en-US" w:eastAsia="en-GB"/>
        </w:rPr>
      </w:pPr>
    </w:p>
    <w:p w14:paraId="52F74FC1" w14:textId="77777777" w:rsidR="00866F88" w:rsidRPr="004B0230" w:rsidRDefault="00866F88" w:rsidP="00BD11E8">
      <w:pPr>
        <w:rPr>
          <w:rFonts w:ascii="Verdana" w:hAnsi="Verdana" w:cs="Arial"/>
          <w:sz w:val="20"/>
          <w:szCs w:val="20"/>
          <w:lang w:val="en-US" w:eastAsia="en-GB"/>
        </w:rPr>
      </w:pPr>
    </w:p>
    <w:sectPr w:rsidR="00866F88" w:rsidRPr="004B0230" w:rsidSect="00CE68CD">
      <w:headerReference w:type="even" r:id="rId8"/>
      <w:headerReference w:type="default" r:id="rId9"/>
      <w:footerReference w:type="even" r:id="rId10"/>
      <w:footerReference w:type="default" r:id="rId11"/>
      <w:headerReference w:type="first" r:id="rId12"/>
      <w:pgSz w:w="11906" w:h="16838" w:code="9"/>
      <w:pgMar w:top="1826" w:right="566" w:bottom="851" w:left="1701" w:header="709" w:footer="2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DD488" w14:textId="77777777" w:rsidR="00666D8E" w:rsidRDefault="00666D8E" w:rsidP="00732BBE">
      <w:r>
        <w:separator/>
      </w:r>
    </w:p>
  </w:endnote>
  <w:endnote w:type="continuationSeparator" w:id="0">
    <w:p w14:paraId="2A68C0FA" w14:textId="77777777" w:rsidR="00666D8E" w:rsidRDefault="00666D8E"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791179"/>
      <w:docPartObj>
        <w:docPartGallery w:val="Page Numbers (Bottom of Page)"/>
        <w:docPartUnique/>
      </w:docPartObj>
    </w:sdtPr>
    <w:sdtEndPr>
      <w:rPr>
        <w:rFonts w:ascii="Verdana" w:hAnsi="Verdana"/>
        <w:color w:val="767171" w:themeColor="background2" w:themeShade="80"/>
        <w:sz w:val="16"/>
        <w:szCs w:val="16"/>
      </w:rPr>
    </w:sdtEndPr>
    <w:sdtContent>
      <w:p w14:paraId="295C2F4A" w14:textId="124292E1" w:rsidR="00666D8E" w:rsidRPr="004E5DC3" w:rsidRDefault="00666D8E" w:rsidP="009704B5">
        <w:pPr>
          <w:pStyle w:val="Alatunniste"/>
          <w:tabs>
            <w:tab w:val="clear" w:pos="4819"/>
            <w:tab w:val="left" w:pos="709"/>
          </w:tabs>
          <w:jc w:val="center"/>
          <w:rPr>
            <w:rFonts w:ascii="Verdana" w:hAnsi="Verdana"/>
            <w:color w:val="767171" w:themeColor="background2" w:themeShade="80"/>
            <w:sz w:val="16"/>
            <w:szCs w:val="16"/>
            <w:lang w:val="en-US"/>
          </w:rPr>
        </w:pPr>
        <w:r w:rsidRPr="00D44E30">
          <w:rPr>
            <w:rFonts w:ascii="Verdana" w:hAnsi="Verdana"/>
            <w:b/>
            <w:color w:val="767171" w:themeColor="background2" w:themeShade="80"/>
            <w:sz w:val="16"/>
            <w:szCs w:val="16"/>
          </w:rPr>
          <w:fldChar w:fldCharType="begin"/>
        </w:r>
        <w:r w:rsidRPr="00D44E30">
          <w:rPr>
            <w:rFonts w:ascii="Verdana" w:hAnsi="Verdana"/>
            <w:b/>
            <w:color w:val="767171" w:themeColor="background2" w:themeShade="80"/>
            <w:sz w:val="16"/>
            <w:szCs w:val="16"/>
            <w:lang w:val="en-US"/>
          </w:rPr>
          <w:instrText>PAGE   \* MERGEFORMAT</w:instrText>
        </w:r>
        <w:r w:rsidRPr="00D44E30">
          <w:rPr>
            <w:rFonts w:ascii="Verdana" w:hAnsi="Verdana"/>
            <w:b/>
            <w:color w:val="767171" w:themeColor="background2" w:themeShade="80"/>
            <w:sz w:val="16"/>
            <w:szCs w:val="16"/>
          </w:rPr>
          <w:fldChar w:fldCharType="separate"/>
        </w:r>
        <w:r>
          <w:rPr>
            <w:rFonts w:ascii="Verdana" w:hAnsi="Verdana"/>
            <w:b/>
            <w:noProof/>
            <w:color w:val="767171" w:themeColor="background2" w:themeShade="80"/>
            <w:sz w:val="16"/>
            <w:szCs w:val="16"/>
            <w:lang w:val="en-US"/>
          </w:rPr>
          <w:t>2</w:t>
        </w:r>
        <w:r w:rsidRPr="00D44E30">
          <w:rPr>
            <w:rFonts w:ascii="Verdana" w:hAnsi="Verdana"/>
            <w:b/>
            <w:color w:val="767171" w:themeColor="background2" w:themeShade="80"/>
            <w:sz w:val="16"/>
            <w:szCs w:val="16"/>
          </w:rPr>
          <w:fldChar w:fldCharType="end"/>
        </w:r>
        <w:r w:rsidRPr="0096407F">
          <w:rPr>
            <w:rFonts w:ascii="Verdana" w:hAnsi="Verdana"/>
            <w:noProof/>
            <w:color w:val="767171" w:themeColor="background2" w:themeShade="80"/>
            <w:sz w:val="16"/>
            <w:szCs w:val="16"/>
            <w:lang w:val="en-US" w:eastAsia="fi-FI"/>
          </w:rPr>
          <w:tab/>
        </w:r>
      </w:p>
    </w:sdtContent>
  </w:sdt>
  <w:p w14:paraId="020A7900" w14:textId="77777777" w:rsidR="00666D8E" w:rsidRPr="004E5DC3" w:rsidRDefault="00666D8E">
    <w:pPr>
      <w:pStyle w:val="Alatunnist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D6577" w14:textId="1992243F" w:rsidR="00666D8E" w:rsidRPr="004E5DC3" w:rsidRDefault="00666D8E" w:rsidP="00BD11E8">
    <w:pPr>
      <w:pStyle w:val="Alatunniste"/>
      <w:tabs>
        <w:tab w:val="left" w:pos="2325"/>
      </w:tabs>
      <w:rPr>
        <w:rFonts w:ascii="Verdana" w:hAnsi="Verdana"/>
        <w:sz w:val="16"/>
        <w:szCs w:val="16"/>
        <w:lang w:val="en-US"/>
      </w:rPr>
    </w:pPr>
    <w:r w:rsidRPr="00AC56BC">
      <w:rPr>
        <w:noProof/>
        <w:color w:val="009999"/>
        <w:lang w:eastAsia="en-GB"/>
      </w:rPr>
      <mc:AlternateContent>
        <mc:Choice Requires="wps">
          <w:drawing>
            <wp:anchor distT="0" distB="0" distL="114300" distR="114300" simplePos="0" relativeHeight="251685888" behindDoc="0" locked="0" layoutInCell="1" allowOverlap="1" wp14:anchorId="01B3CDF5" wp14:editId="0AC47D12">
              <wp:simplePos x="0" y="0"/>
              <wp:positionH relativeFrom="column">
                <wp:posOffset>-650875</wp:posOffset>
              </wp:positionH>
              <wp:positionV relativeFrom="paragraph">
                <wp:posOffset>-55880</wp:posOffset>
              </wp:positionV>
              <wp:extent cx="6407150" cy="1828800"/>
              <wp:effectExtent l="0" t="0" r="0" b="0"/>
              <wp:wrapSquare wrapText="bothSides"/>
              <wp:docPr id="1" name="Tekstiruutu 1"/>
              <wp:cNvGraphicFramePr/>
              <a:graphic xmlns:a="http://schemas.openxmlformats.org/drawingml/2006/main">
                <a:graphicData uri="http://schemas.microsoft.com/office/word/2010/wordprocessingShape">
                  <wps:wsp>
                    <wps:cNvSpPr txBox="1"/>
                    <wps:spPr>
                      <a:xfrm>
                        <a:off x="0" y="0"/>
                        <a:ext cx="6407150" cy="1828800"/>
                      </a:xfrm>
                      <a:prstGeom prst="rect">
                        <a:avLst/>
                      </a:prstGeom>
                      <a:noFill/>
                      <a:ln w="6350">
                        <a:noFill/>
                      </a:ln>
                      <a:effectLst/>
                    </wps:spPr>
                    <wps:txbx>
                      <w:txbxContent>
                        <w:p w14:paraId="284BE60E" w14:textId="7FD74F71" w:rsidR="00666D8E" w:rsidRPr="00AC56BC" w:rsidRDefault="00666D8E" w:rsidP="00BD11E8">
                          <w:pPr>
                            <w:jc w:val="center"/>
                            <w:rPr>
                              <w:rFonts w:ascii="Verdana" w:hAnsi="Verdana"/>
                              <w:b/>
                              <w:color w:val="009999"/>
                              <w:sz w:val="20"/>
                              <w:szCs w:val="20"/>
                            </w:rPr>
                          </w:pPr>
                          <w:r w:rsidRPr="00AC56BC">
                            <w:rPr>
                              <w:rFonts w:ascii="Verdana" w:hAnsi="Verdana"/>
                              <w:b/>
                              <w:color w:val="009999"/>
                              <w:sz w:val="20"/>
                              <w:szCs w:val="20"/>
                            </w:rPr>
                            <w:t xml:space="preserve">The checklist </w:t>
                          </w:r>
                          <w:proofErr w:type="gramStart"/>
                          <w:r w:rsidRPr="00AC56BC">
                            <w:rPr>
                              <w:rFonts w:ascii="Verdana" w:hAnsi="Verdana"/>
                              <w:b/>
                              <w:color w:val="009999"/>
                              <w:sz w:val="20"/>
                              <w:szCs w:val="20"/>
                            </w:rPr>
                            <w:t>shall be attached</w:t>
                          </w:r>
                          <w:proofErr w:type="gramEnd"/>
                          <w:r w:rsidRPr="00AC56BC">
                            <w:rPr>
                              <w:rFonts w:ascii="Verdana" w:hAnsi="Verdana"/>
                              <w:b/>
                              <w:color w:val="009999"/>
                              <w:sz w:val="20"/>
                              <w:szCs w:val="20"/>
                            </w:rPr>
                            <w:t xml:space="preserve"> to the </w:t>
                          </w:r>
                          <w:r>
                            <w:rPr>
                              <w:rFonts w:ascii="Verdana" w:hAnsi="Verdana"/>
                              <w:b/>
                              <w:color w:val="009999"/>
                              <w:sz w:val="20"/>
                              <w:szCs w:val="20"/>
                            </w:rPr>
                            <w:t xml:space="preserve">EV3 </w:t>
                          </w:r>
                          <w:r w:rsidRPr="00AC56BC">
                            <w:rPr>
                              <w:rFonts w:ascii="Verdana" w:hAnsi="Verdana"/>
                              <w:b/>
                              <w:color w:val="009999"/>
                              <w:sz w:val="20"/>
                              <w:szCs w:val="20"/>
                            </w:rPr>
                            <w:t>Expenditure</w:t>
                          </w:r>
                          <w:r>
                            <w:rPr>
                              <w:rFonts w:ascii="Verdana" w:hAnsi="Verdana"/>
                              <w:b/>
                              <w:color w:val="009999"/>
                              <w:sz w:val="20"/>
                              <w:szCs w:val="20"/>
                            </w:rPr>
                            <w:t xml:space="preserve"> and revenue verification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1B3CDF5" id="_x0000_t202" coordsize="21600,21600" o:spt="202" path="m,l,21600r21600,l21600,xe">
              <v:stroke joinstyle="miter"/>
              <v:path gradientshapeok="t" o:connecttype="rect"/>
            </v:shapetype>
            <v:shape id="Tekstiruutu 1" o:spid="_x0000_s1026" type="#_x0000_t202" style="position:absolute;margin-left:-51.25pt;margin-top:-4.4pt;width:504.5pt;height:2in;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" filled="f" stroked="f" strokeweight=".5pt">
              <v:textbox style="mso-fit-shape-to-text:t">
                <w:txbxContent>
                  <w:p w14:paraId="284BE60E" w14:textId="7FD74F71" w:rsidR="00666D8E" w:rsidRPr="00AC56BC" w:rsidRDefault="00666D8E" w:rsidP="00BD11E8">
                    <w:pPr>
                      <w:jc w:val="center"/>
                      <w:rPr>
                        <w:rFonts w:ascii="Verdana" w:hAnsi="Verdana"/>
                        <w:b/>
                        <w:color w:val="009999"/>
                        <w:sz w:val="20"/>
                        <w:szCs w:val="20"/>
                      </w:rPr>
                    </w:pPr>
                    <w:r w:rsidRPr="00AC56BC">
                      <w:rPr>
                        <w:rFonts w:ascii="Verdana" w:hAnsi="Verdana"/>
                        <w:b/>
                        <w:color w:val="009999"/>
                        <w:sz w:val="20"/>
                        <w:szCs w:val="20"/>
                      </w:rPr>
                      <w:t xml:space="preserve">The checklist </w:t>
                    </w:r>
                    <w:proofErr w:type="gramStart"/>
                    <w:r w:rsidRPr="00AC56BC">
                      <w:rPr>
                        <w:rFonts w:ascii="Verdana" w:hAnsi="Verdana"/>
                        <w:b/>
                        <w:color w:val="009999"/>
                        <w:sz w:val="20"/>
                        <w:szCs w:val="20"/>
                      </w:rPr>
                      <w:t>shall be attached</w:t>
                    </w:r>
                    <w:proofErr w:type="gramEnd"/>
                    <w:r w:rsidRPr="00AC56BC">
                      <w:rPr>
                        <w:rFonts w:ascii="Verdana" w:hAnsi="Verdana"/>
                        <w:b/>
                        <w:color w:val="009999"/>
                        <w:sz w:val="20"/>
                        <w:szCs w:val="20"/>
                      </w:rPr>
                      <w:t xml:space="preserve"> to the </w:t>
                    </w:r>
                    <w:r>
                      <w:rPr>
                        <w:rFonts w:ascii="Verdana" w:hAnsi="Verdana"/>
                        <w:b/>
                        <w:color w:val="009999"/>
                        <w:sz w:val="20"/>
                        <w:szCs w:val="20"/>
                      </w:rPr>
                      <w:t xml:space="preserve">EV3 </w:t>
                    </w:r>
                    <w:r w:rsidRPr="00AC56BC">
                      <w:rPr>
                        <w:rFonts w:ascii="Verdana" w:hAnsi="Verdana"/>
                        <w:b/>
                        <w:color w:val="009999"/>
                        <w:sz w:val="20"/>
                        <w:szCs w:val="20"/>
                      </w:rPr>
                      <w:t>Expenditure</w:t>
                    </w:r>
                    <w:r>
                      <w:rPr>
                        <w:rFonts w:ascii="Verdana" w:hAnsi="Verdana"/>
                        <w:b/>
                        <w:color w:val="009999"/>
                        <w:sz w:val="20"/>
                        <w:szCs w:val="20"/>
                      </w:rPr>
                      <w:t xml:space="preserve"> and revenue verification report</w:t>
                    </w:r>
                  </w:p>
                </w:txbxContent>
              </v:textbox>
              <w10:wrap type="square"/>
            </v:shape>
          </w:pict>
        </mc:Fallback>
      </mc:AlternateContent>
    </w:r>
    <w:r>
      <w:rPr>
        <w:rFonts w:ascii="Verdana" w:hAnsi="Verdana"/>
        <w:b/>
        <w:sz w:val="16"/>
        <w:szCs w:val="16"/>
      </w:rPr>
      <w:tab/>
    </w:r>
    <w:r>
      <w:rPr>
        <w:rFonts w:ascii="Verdana" w:hAnsi="Verdana"/>
        <w:b/>
        <w:sz w:val="16"/>
        <w:szCs w:val="16"/>
      </w:rPr>
      <w:tab/>
    </w:r>
    <w:sdt>
      <w:sdtPr>
        <w:rPr>
          <w:rFonts w:ascii="Verdana" w:hAnsi="Verdana"/>
          <w:b/>
          <w:sz w:val="16"/>
          <w:szCs w:val="16"/>
        </w:rPr>
        <w:id w:val="1992059055"/>
        <w:docPartObj>
          <w:docPartGallery w:val="Page Numbers (Bottom of Page)"/>
          <w:docPartUnique/>
        </w:docPartObj>
      </w:sdtPr>
      <w:sdtEndPr/>
      <w:sdtContent>
        <w:r w:rsidRPr="004E5DC3">
          <w:rPr>
            <w:rFonts w:ascii="Verdana" w:hAnsi="Verdana"/>
            <w:b/>
            <w:color w:val="767171" w:themeColor="background2" w:themeShade="80"/>
            <w:sz w:val="16"/>
            <w:szCs w:val="16"/>
          </w:rPr>
          <w:fldChar w:fldCharType="begin"/>
        </w:r>
        <w:r w:rsidRPr="004E5DC3">
          <w:rPr>
            <w:rFonts w:ascii="Verdana" w:hAnsi="Verdana"/>
            <w:b/>
            <w:color w:val="767171" w:themeColor="background2" w:themeShade="80"/>
            <w:sz w:val="16"/>
            <w:szCs w:val="16"/>
            <w:lang w:val="en-US"/>
          </w:rPr>
          <w:instrText>PAGE   \* MERGEFORMAT</w:instrText>
        </w:r>
        <w:r w:rsidRPr="004E5DC3">
          <w:rPr>
            <w:rFonts w:ascii="Verdana" w:hAnsi="Verdana"/>
            <w:b/>
            <w:color w:val="767171" w:themeColor="background2" w:themeShade="80"/>
            <w:sz w:val="16"/>
            <w:szCs w:val="16"/>
          </w:rPr>
          <w:fldChar w:fldCharType="separate"/>
        </w:r>
        <w:r w:rsidR="001F70A3" w:rsidRPr="001F70A3">
          <w:rPr>
            <w:b/>
            <w:noProof/>
            <w:color w:val="767171" w:themeColor="background2" w:themeShade="80"/>
            <w:sz w:val="16"/>
            <w:szCs w:val="16"/>
            <w:lang w:val="en-US"/>
          </w:rPr>
          <w:t>1</w:t>
        </w:r>
        <w:r w:rsidRPr="004E5DC3">
          <w:rPr>
            <w:rFonts w:ascii="Verdana" w:hAnsi="Verdana"/>
            <w:b/>
            <w:color w:val="767171" w:themeColor="background2" w:themeShade="80"/>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C55FD" w14:textId="77777777" w:rsidR="00666D8E" w:rsidRDefault="00666D8E" w:rsidP="00732BBE">
      <w:r>
        <w:separator/>
      </w:r>
    </w:p>
  </w:footnote>
  <w:footnote w:type="continuationSeparator" w:id="0">
    <w:p w14:paraId="37873F15" w14:textId="77777777" w:rsidR="00666D8E" w:rsidRDefault="00666D8E" w:rsidP="0073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CEEF" w14:textId="2C003C18" w:rsidR="00666D8E" w:rsidRDefault="00666D8E">
    <w:pPr>
      <w:pStyle w:val="Yltunniste"/>
    </w:pPr>
    <w:r w:rsidRPr="007A63E2">
      <w:rPr>
        <w:noProof/>
        <w:color w:val="002060"/>
        <w:sz w:val="16"/>
        <w:szCs w:val="16"/>
        <w:lang w:eastAsia="en-GB"/>
      </w:rPr>
      <mc:AlternateContent>
        <mc:Choice Requires="wps">
          <w:drawing>
            <wp:anchor distT="0" distB="0" distL="114300" distR="114300" simplePos="0" relativeHeight="251683840" behindDoc="0" locked="0" layoutInCell="1" allowOverlap="1" wp14:anchorId="58F43260" wp14:editId="3DCC5914">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0715DF" id="Suora yhdysviiva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" strokecolor="#027889" strokeweight="1pt">
              <v:stroke joinstyle="miter"/>
            </v:line>
          </w:pict>
        </mc:Fallback>
      </mc:AlternateContent>
    </w:r>
    <w:r w:rsidRPr="00037769">
      <w:rPr>
        <w:noProof/>
        <w:lang w:eastAsia="en-GB"/>
      </w:rPr>
      <w:drawing>
        <wp:anchor distT="0" distB="0" distL="114300" distR="114300" simplePos="0" relativeHeight="251681792" behindDoc="1" locked="0" layoutInCell="1" allowOverlap="1" wp14:anchorId="2A2A7E1D" wp14:editId="2419AC39">
          <wp:simplePos x="0" y="0"/>
          <wp:positionH relativeFrom="column">
            <wp:posOffset>-673735</wp:posOffset>
          </wp:positionH>
          <wp:positionV relativeFrom="paragraph">
            <wp:posOffset>-248884</wp:posOffset>
          </wp:positionV>
          <wp:extent cx="1278890" cy="790575"/>
          <wp:effectExtent l="0" t="0" r="0" b="0"/>
          <wp:wrapNone/>
          <wp:docPr id="162" name="Kuva 162"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6152" w14:textId="05F29F5B" w:rsidR="00666D8E" w:rsidRPr="0043135E" w:rsidRDefault="00666D8E">
    <w:pPr>
      <w:pStyle w:val="Yltunniste"/>
      <w:rPr>
        <w:rFonts w:ascii="Verdana" w:hAnsi="Verdana"/>
        <w:sz w:val="16"/>
        <w:szCs w:val="16"/>
      </w:rPr>
    </w:pPr>
    <w:r w:rsidRPr="0043135E">
      <w:rPr>
        <w:rFonts w:ascii="Verdana" w:hAnsi="Verdana"/>
        <w:noProof/>
        <w:color w:val="008080"/>
        <w:sz w:val="20"/>
        <w:szCs w:val="16"/>
        <w:lang w:eastAsia="en-GB"/>
      </w:rPr>
      <w:drawing>
        <wp:anchor distT="0" distB="0" distL="114300" distR="114300" simplePos="0" relativeHeight="251675648" behindDoc="1" locked="0" layoutInCell="1" allowOverlap="1" wp14:anchorId="6B24F041" wp14:editId="670173E2">
          <wp:simplePos x="0" y="0"/>
          <wp:positionH relativeFrom="column">
            <wp:posOffset>4661535</wp:posOffset>
          </wp:positionH>
          <wp:positionV relativeFrom="paragraph">
            <wp:posOffset>-271125</wp:posOffset>
          </wp:positionV>
          <wp:extent cx="1294686" cy="800100"/>
          <wp:effectExtent l="0" t="0" r="1270" b="0"/>
          <wp:wrapNone/>
          <wp:docPr id="163" name="Kuva 163"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686"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35E">
      <w:rPr>
        <w:rFonts w:ascii="Verdana" w:hAnsi="Verdana"/>
        <w:noProof/>
        <w:color w:val="008080"/>
        <w:sz w:val="20"/>
        <w:szCs w:val="16"/>
        <w:lang w:eastAsia="en-GB"/>
      </w:rPr>
      <mc:AlternateContent>
        <mc:Choice Requires="wps">
          <w:drawing>
            <wp:anchor distT="0" distB="0" distL="114300" distR="114300" simplePos="0" relativeHeight="251677696" behindDoc="0" locked="0" layoutInCell="1" allowOverlap="1" wp14:anchorId="723CDB88" wp14:editId="1612D12C">
              <wp:simplePos x="0" y="0"/>
              <wp:positionH relativeFrom="column">
                <wp:posOffset>-513080</wp:posOffset>
              </wp:positionH>
              <wp:positionV relativeFrom="paragraph">
                <wp:posOffset>504358</wp:posOffset>
              </wp:positionV>
              <wp:extent cx="6467475" cy="19050"/>
              <wp:effectExtent l="0" t="0" r="28575" b="19050"/>
              <wp:wrapNone/>
              <wp:docPr id="29" name="Suora yhdysviiva 2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6A90D61" id="Suora yhdysviiva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39.7pt" to="468.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" strokecolor="#027889" strokeweight="1pt">
              <v:stroke joinstyle="miter"/>
            </v:line>
          </w:pict>
        </mc:Fallback>
      </mc:AlternateContent>
    </w:r>
    <w:r w:rsidRPr="0043135E">
      <w:rPr>
        <w:rFonts w:ascii="Verdana" w:hAnsi="Verdana"/>
        <w:color w:val="008080"/>
        <w:sz w:val="20"/>
        <w:szCs w:val="16"/>
      </w:rPr>
      <w:t>EV4 Checklist for the expenditure verification</w:t>
    </w:r>
    <w:r w:rsidR="001F70A3">
      <w:rPr>
        <w:rFonts w:ascii="Verdana" w:hAnsi="Verdana"/>
        <w:color w:val="008080"/>
        <w:sz w:val="20"/>
        <w:szCs w:val="16"/>
      </w:rPr>
      <w:t>, updated 15.5</w:t>
    </w:r>
    <w:r>
      <w:rPr>
        <w:rFonts w:ascii="Verdana" w:hAnsi="Verdana"/>
        <w:color w:val="008080"/>
        <w:sz w:val="20"/>
        <w:szCs w:val="16"/>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9AB2" w14:textId="6BBC25BA" w:rsidR="00666D8E" w:rsidRPr="009704B5" w:rsidRDefault="00666D8E">
    <w:pPr>
      <w:pStyle w:val="Yltunniste"/>
      <w:rPr>
        <w:rFonts w:ascii="Verdana" w:hAnsi="Verdana"/>
      </w:rPr>
    </w:pPr>
    <w:r w:rsidRPr="009704B5">
      <w:rPr>
        <w:rFonts w:ascii="Verdana" w:hAnsi="Verdana"/>
        <w:noProof/>
        <w:color w:val="008080"/>
        <w:sz w:val="20"/>
        <w:lang w:eastAsia="en-GB"/>
      </w:rPr>
      <w:drawing>
        <wp:anchor distT="0" distB="0" distL="114300" distR="114300" simplePos="0" relativeHeight="251673600" behindDoc="1" locked="0" layoutInCell="1" allowOverlap="1" wp14:anchorId="4A99686D" wp14:editId="36648B03">
          <wp:simplePos x="0" y="0"/>
          <wp:positionH relativeFrom="column">
            <wp:posOffset>4830445</wp:posOffset>
          </wp:positionH>
          <wp:positionV relativeFrom="paragraph">
            <wp:posOffset>-236448</wp:posOffset>
          </wp:positionV>
          <wp:extent cx="1278890" cy="790575"/>
          <wp:effectExtent l="0" t="0" r="0" b="0"/>
          <wp:wrapNone/>
          <wp:docPr id="164" name="Kuva 164"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4B5">
      <w:rPr>
        <w:rFonts w:ascii="Verdana" w:hAnsi="Verdana"/>
        <w:noProof/>
        <w:color w:val="008080"/>
        <w:sz w:val="12"/>
        <w:szCs w:val="16"/>
        <w:lang w:eastAsia="en-GB"/>
      </w:rPr>
      <mc:AlternateContent>
        <mc:Choice Requires="wps">
          <w:drawing>
            <wp:anchor distT="0" distB="0" distL="114300" distR="114300" simplePos="0" relativeHeight="251679744" behindDoc="0" locked="0" layoutInCell="1" allowOverlap="1" wp14:anchorId="33CFEDAC" wp14:editId="5361B5FF">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D810FF" id="Suora yhdysviiva 1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" strokecolor="#027889" strokeweight="1pt">
              <v:stroke joinstyle="miter"/>
            </v:line>
          </w:pict>
        </mc:Fallback>
      </mc:AlternateContent>
    </w:r>
    <w:r w:rsidRPr="009704B5">
      <w:rPr>
        <w:rFonts w:ascii="Verdana" w:hAnsi="Verdana"/>
        <w:color w:val="008080"/>
        <w:sz w:val="20"/>
      </w:rPr>
      <w:t>EV4 Checklist for the verification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A30"/>
    <w:multiLevelType w:val="hybridMultilevel"/>
    <w:tmpl w:val="CB0AB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910DE"/>
    <w:multiLevelType w:val="hybridMultilevel"/>
    <w:tmpl w:val="7EA642D6"/>
    <w:lvl w:ilvl="0" w:tplc="47260960">
      <w:numFmt w:val="bullet"/>
      <w:lvlText w:val="-"/>
      <w:lvlJc w:val="left"/>
      <w:pPr>
        <w:ind w:left="720" w:hanging="360"/>
      </w:pPr>
      <w:rPr>
        <w:rFonts w:ascii="Calibri" w:eastAsia="Calibri" w:hAnsi="Calibri" w:cs="Calibri"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D7556"/>
    <w:multiLevelType w:val="hybridMultilevel"/>
    <w:tmpl w:val="7AA466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168A0"/>
    <w:multiLevelType w:val="hybridMultilevel"/>
    <w:tmpl w:val="43883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95522"/>
    <w:multiLevelType w:val="hybridMultilevel"/>
    <w:tmpl w:val="968AAEB2"/>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F3CED"/>
    <w:multiLevelType w:val="hybridMultilevel"/>
    <w:tmpl w:val="18724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D5DBC"/>
    <w:multiLevelType w:val="hybridMultilevel"/>
    <w:tmpl w:val="9B1AB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A75A6"/>
    <w:multiLevelType w:val="hybridMultilevel"/>
    <w:tmpl w:val="D9B22610"/>
    <w:lvl w:ilvl="0" w:tplc="9D66DCC6">
      <w:start w:val="1"/>
      <w:numFmt w:val="decimal"/>
      <w:pStyle w:val="Otsikko1"/>
      <w:lvlText w:val="%1."/>
      <w:lvlJc w:val="left"/>
      <w:pPr>
        <w:ind w:left="1069" w:hanging="360"/>
      </w:pPr>
      <w:rPr>
        <w:b/>
      </w:r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8" w15:restartNumberingAfterBreak="0">
    <w:nsid w:val="2AAA7A5A"/>
    <w:multiLevelType w:val="hybridMultilevel"/>
    <w:tmpl w:val="8D44D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E5F29"/>
    <w:multiLevelType w:val="hybridMultilevel"/>
    <w:tmpl w:val="3FEA780A"/>
    <w:lvl w:ilvl="0" w:tplc="953C9DDC">
      <w:numFmt w:val="bullet"/>
      <w:pStyle w:val="ranskalaisetviivat"/>
      <w:lvlText w:val="-"/>
      <w:lvlJc w:val="left"/>
      <w:pPr>
        <w:ind w:left="1800" w:hanging="360"/>
      </w:pPr>
      <w:rPr>
        <w:rFonts w:ascii="Calibri" w:eastAsia="Times New Roman" w:hAnsi="Calibri" w:hint="default"/>
        <w:color w:val="auto"/>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2D0F4DA8"/>
    <w:multiLevelType w:val="hybridMultilevel"/>
    <w:tmpl w:val="D88AAF28"/>
    <w:lvl w:ilvl="0" w:tplc="19B814E6">
      <w:start w:val="1"/>
      <w:numFmt w:val="lowerLetter"/>
      <w:lvlText w:val="%1)"/>
      <w:lvlJc w:val="left"/>
      <w:pPr>
        <w:tabs>
          <w:tab w:val="num" w:pos="643"/>
        </w:tabs>
        <w:ind w:left="643"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AE764A4"/>
    <w:multiLevelType w:val="hybridMultilevel"/>
    <w:tmpl w:val="74C66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6967DE"/>
    <w:multiLevelType w:val="hybridMultilevel"/>
    <w:tmpl w:val="7B563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4B4AC0"/>
    <w:multiLevelType w:val="hybridMultilevel"/>
    <w:tmpl w:val="04940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A163F3"/>
    <w:multiLevelType w:val="multilevel"/>
    <w:tmpl w:val="30D0E37E"/>
    <w:lvl w:ilvl="0">
      <w:start w:val="1"/>
      <w:numFmt w:val="decimal"/>
      <w:lvlText w:val="%1."/>
      <w:lvlJc w:val="left"/>
      <w:pPr>
        <w:ind w:left="720" w:hanging="360"/>
      </w:pPr>
      <w:rPr>
        <w:rFonts w:hint="default"/>
      </w:rPr>
    </w:lvl>
    <w:lvl w:ilvl="1">
      <w:start w:val="1"/>
      <w:numFmt w:val="decimal"/>
      <w:pStyle w:val="Otsikk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AC725A"/>
    <w:multiLevelType w:val="hybridMultilevel"/>
    <w:tmpl w:val="6972B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9F554C"/>
    <w:multiLevelType w:val="multilevel"/>
    <w:tmpl w:val="42528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7" w15:restartNumberingAfterBreak="0">
    <w:nsid w:val="54BD0BEC"/>
    <w:multiLevelType w:val="singleLevel"/>
    <w:tmpl w:val="896C66B0"/>
    <w:lvl w:ilvl="0">
      <w:start w:val="1"/>
      <w:numFmt w:val="bullet"/>
      <w:pStyle w:val="Merkittyluettelo"/>
      <w:lvlText w:val=""/>
      <w:lvlJc w:val="left"/>
      <w:pPr>
        <w:tabs>
          <w:tab w:val="num" w:pos="283"/>
        </w:tabs>
        <w:ind w:left="283" w:hanging="283"/>
      </w:pPr>
      <w:rPr>
        <w:rFonts w:ascii="Symbol" w:hAnsi="Symbol"/>
      </w:rPr>
    </w:lvl>
  </w:abstractNum>
  <w:abstractNum w:abstractNumId="18" w15:restartNumberingAfterBreak="0">
    <w:nsid w:val="552E13FA"/>
    <w:multiLevelType w:val="hybridMultilevel"/>
    <w:tmpl w:val="58E83F5E"/>
    <w:lvl w:ilvl="0" w:tplc="0809000F">
      <w:start w:val="1"/>
      <w:numFmt w:val="decimal"/>
      <w:lvlText w:val="%1."/>
      <w:lvlJc w:val="left"/>
      <w:pPr>
        <w:ind w:left="7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104C86"/>
    <w:multiLevelType w:val="hybridMultilevel"/>
    <w:tmpl w:val="0786D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CB0CC9"/>
    <w:multiLevelType w:val="hybridMultilevel"/>
    <w:tmpl w:val="10FAA8A8"/>
    <w:lvl w:ilvl="0" w:tplc="CDAA7774">
      <w:start w:val="1"/>
      <w:numFmt w:val="decimal"/>
      <w:lvlText w:val="%1."/>
      <w:lvlJc w:val="left"/>
      <w:pPr>
        <w:ind w:left="720" w:hanging="360"/>
      </w:pPr>
      <w:rPr>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D6286"/>
    <w:multiLevelType w:val="singleLevel"/>
    <w:tmpl w:val="B0567122"/>
    <w:lvl w:ilvl="0">
      <w:start w:val="1"/>
      <w:numFmt w:val="bullet"/>
      <w:pStyle w:val="Guidelines5"/>
      <w:lvlText w:val="–"/>
      <w:lvlJc w:val="left"/>
      <w:pPr>
        <w:tabs>
          <w:tab w:val="num" w:pos="1485"/>
        </w:tabs>
        <w:ind w:left="1485" w:hanging="283"/>
      </w:pPr>
      <w:rPr>
        <w:rFonts w:ascii="Times New Roman" w:hAnsi="Times New Roman" w:cs="Times New Roman"/>
      </w:r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E1B4F91"/>
    <w:multiLevelType w:val="hybridMultilevel"/>
    <w:tmpl w:val="AC502710"/>
    <w:lvl w:ilvl="0" w:tplc="0809000F">
      <w:start w:val="1"/>
      <w:numFmt w:val="decimal"/>
      <w:lvlText w:val="%1."/>
      <w:lvlJc w:val="left"/>
      <w:pPr>
        <w:ind w:left="43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754CCF"/>
    <w:multiLevelType w:val="hybridMultilevel"/>
    <w:tmpl w:val="2674A202"/>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5" w15:restartNumberingAfterBreak="0">
    <w:nsid w:val="7BC9291D"/>
    <w:multiLevelType w:val="hybridMultilevel"/>
    <w:tmpl w:val="5BC859EA"/>
    <w:lvl w:ilvl="0" w:tplc="1D300D02">
      <w:numFmt w:val="bullet"/>
      <w:lvlText w:val="-"/>
      <w:lvlJc w:val="left"/>
      <w:pPr>
        <w:ind w:left="679" w:hanging="360"/>
      </w:pPr>
      <w:rPr>
        <w:rFonts w:ascii="Verdana" w:eastAsia="Times New Roman" w:hAnsi="Verdana" w:cs="Arial" w:hint="default"/>
      </w:rPr>
    </w:lvl>
    <w:lvl w:ilvl="1" w:tplc="08090003" w:tentative="1">
      <w:start w:val="1"/>
      <w:numFmt w:val="bullet"/>
      <w:lvlText w:val="o"/>
      <w:lvlJc w:val="left"/>
      <w:pPr>
        <w:ind w:left="1399" w:hanging="360"/>
      </w:pPr>
      <w:rPr>
        <w:rFonts w:ascii="Courier New" w:hAnsi="Courier New" w:cs="Courier New" w:hint="default"/>
      </w:rPr>
    </w:lvl>
    <w:lvl w:ilvl="2" w:tplc="08090005" w:tentative="1">
      <w:start w:val="1"/>
      <w:numFmt w:val="bullet"/>
      <w:lvlText w:val=""/>
      <w:lvlJc w:val="left"/>
      <w:pPr>
        <w:ind w:left="2119" w:hanging="360"/>
      </w:pPr>
      <w:rPr>
        <w:rFonts w:ascii="Wingdings" w:hAnsi="Wingdings" w:hint="default"/>
      </w:rPr>
    </w:lvl>
    <w:lvl w:ilvl="3" w:tplc="08090001" w:tentative="1">
      <w:start w:val="1"/>
      <w:numFmt w:val="bullet"/>
      <w:lvlText w:val=""/>
      <w:lvlJc w:val="left"/>
      <w:pPr>
        <w:ind w:left="2839" w:hanging="360"/>
      </w:pPr>
      <w:rPr>
        <w:rFonts w:ascii="Symbol" w:hAnsi="Symbol" w:hint="default"/>
      </w:rPr>
    </w:lvl>
    <w:lvl w:ilvl="4" w:tplc="08090003" w:tentative="1">
      <w:start w:val="1"/>
      <w:numFmt w:val="bullet"/>
      <w:lvlText w:val="o"/>
      <w:lvlJc w:val="left"/>
      <w:pPr>
        <w:ind w:left="3559" w:hanging="360"/>
      </w:pPr>
      <w:rPr>
        <w:rFonts w:ascii="Courier New" w:hAnsi="Courier New" w:cs="Courier New" w:hint="default"/>
      </w:rPr>
    </w:lvl>
    <w:lvl w:ilvl="5" w:tplc="08090005" w:tentative="1">
      <w:start w:val="1"/>
      <w:numFmt w:val="bullet"/>
      <w:lvlText w:val=""/>
      <w:lvlJc w:val="left"/>
      <w:pPr>
        <w:ind w:left="4279" w:hanging="360"/>
      </w:pPr>
      <w:rPr>
        <w:rFonts w:ascii="Wingdings" w:hAnsi="Wingdings" w:hint="default"/>
      </w:rPr>
    </w:lvl>
    <w:lvl w:ilvl="6" w:tplc="08090001" w:tentative="1">
      <w:start w:val="1"/>
      <w:numFmt w:val="bullet"/>
      <w:lvlText w:val=""/>
      <w:lvlJc w:val="left"/>
      <w:pPr>
        <w:ind w:left="4999" w:hanging="360"/>
      </w:pPr>
      <w:rPr>
        <w:rFonts w:ascii="Symbol" w:hAnsi="Symbol" w:hint="default"/>
      </w:rPr>
    </w:lvl>
    <w:lvl w:ilvl="7" w:tplc="08090003" w:tentative="1">
      <w:start w:val="1"/>
      <w:numFmt w:val="bullet"/>
      <w:lvlText w:val="o"/>
      <w:lvlJc w:val="left"/>
      <w:pPr>
        <w:ind w:left="5719" w:hanging="360"/>
      </w:pPr>
      <w:rPr>
        <w:rFonts w:ascii="Courier New" w:hAnsi="Courier New" w:cs="Courier New" w:hint="default"/>
      </w:rPr>
    </w:lvl>
    <w:lvl w:ilvl="8" w:tplc="08090005" w:tentative="1">
      <w:start w:val="1"/>
      <w:numFmt w:val="bullet"/>
      <w:lvlText w:val=""/>
      <w:lvlJc w:val="left"/>
      <w:pPr>
        <w:ind w:left="6439" w:hanging="360"/>
      </w:pPr>
      <w:rPr>
        <w:rFonts w:ascii="Wingdings" w:hAnsi="Wingdings" w:hint="default"/>
      </w:rPr>
    </w:lvl>
  </w:abstractNum>
  <w:abstractNum w:abstractNumId="26" w15:restartNumberingAfterBreak="0">
    <w:nsid w:val="7EDC1ED2"/>
    <w:multiLevelType w:val="hybridMultilevel"/>
    <w:tmpl w:val="18724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4"/>
  </w:num>
  <w:num w:numId="3">
    <w:abstractNumId w:val="9"/>
  </w:num>
  <w:num w:numId="4">
    <w:abstractNumId w:val="21"/>
  </w:num>
  <w:num w:numId="5">
    <w:abstractNumId w:val="16"/>
  </w:num>
  <w:num w:numId="6">
    <w:abstractNumId w:val="14"/>
  </w:num>
  <w:num w:numId="7">
    <w:abstractNumId w:val="22"/>
  </w:num>
  <w:num w:numId="8">
    <w:abstractNumId w:val="10"/>
  </w:num>
  <w:num w:numId="9">
    <w:abstractNumId w:val="7"/>
  </w:num>
  <w:num w:numId="10">
    <w:abstractNumId w:val="11"/>
  </w:num>
  <w:num w:numId="11">
    <w:abstractNumId w:val="13"/>
  </w:num>
  <w:num w:numId="12">
    <w:abstractNumId w:val="4"/>
  </w:num>
  <w:num w:numId="13">
    <w:abstractNumId w:val="18"/>
  </w:num>
  <w:num w:numId="14">
    <w:abstractNumId w:val="2"/>
  </w:num>
  <w:num w:numId="15">
    <w:abstractNumId w:val="6"/>
  </w:num>
  <w:num w:numId="16">
    <w:abstractNumId w:val="12"/>
  </w:num>
  <w:num w:numId="17">
    <w:abstractNumId w:val="1"/>
  </w:num>
  <w:num w:numId="18">
    <w:abstractNumId w:val="15"/>
  </w:num>
  <w:num w:numId="19">
    <w:abstractNumId w:val="3"/>
  </w:num>
  <w:num w:numId="20">
    <w:abstractNumId w:val="19"/>
  </w:num>
  <w:num w:numId="21">
    <w:abstractNumId w:val="23"/>
  </w:num>
  <w:num w:numId="22">
    <w:abstractNumId w:val="5"/>
  </w:num>
  <w:num w:numId="23">
    <w:abstractNumId w:val="20"/>
  </w:num>
  <w:num w:numId="24">
    <w:abstractNumId w:val="26"/>
  </w:num>
  <w:num w:numId="25">
    <w:abstractNumId w:val="8"/>
  </w:num>
  <w:num w:numId="26">
    <w:abstractNumId w:val="0"/>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03255"/>
    <w:rsid w:val="00003E94"/>
    <w:rsid w:val="00004886"/>
    <w:rsid w:val="00005945"/>
    <w:rsid w:val="00005E22"/>
    <w:rsid w:val="00007E98"/>
    <w:rsid w:val="0001007B"/>
    <w:rsid w:val="000106D9"/>
    <w:rsid w:val="00011D42"/>
    <w:rsid w:val="0001239C"/>
    <w:rsid w:val="00012538"/>
    <w:rsid w:val="0001319C"/>
    <w:rsid w:val="00013A39"/>
    <w:rsid w:val="00013CCB"/>
    <w:rsid w:val="000141F8"/>
    <w:rsid w:val="00014593"/>
    <w:rsid w:val="00015598"/>
    <w:rsid w:val="000165C4"/>
    <w:rsid w:val="0001667A"/>
    <w:rsid w:val="00017879"/>
    <w:rsid w:val="00017AC4"/>
    <w:rsid w:val="00020BA9"/>
    <w:rsid w:val="00021941"/>
    <w:rsid w:val="00023FDA"/>
    <w:rsid w:val="00026254"/>
    <w:rsid w:val="0002799D"/>
    <w:rsid w:val="00033D3E"/>
    <w:rsid w:val="00034534"/>
    <w:rsid w:val="000367CF"/>
    <w:rsid w:val="00037769"/>
    <w:rsid w:val="00040912"/>
    <w:rsid w:val="00041002"/>
    <w:rsid w:val="00042468"/>
    <w:rsid w:val="0004444E"/>
    <w:rsid w:val="000445A9"/>
    <w:rsid w:val="00044B76"/>
    <w:rsid w:val="0004536E"/>
    <w:rsid w:val="00046799"/>
    <w:rsid w:val="0004738F"/>
    <w:rsid w:val="00050204"/>
    <w:rsid w:val="00052050"/>
    <w:rsid w:val="00052992"/>
    <w:rsid w:val="00052DCF"/>
    <w:rsid w:val="00053705"/>
    <w:rsid w:val="00053F9E"/>
    <w:rsid w:val="000542DC"/>
    <w:rsid w:val="00055E70"/>
    <w:rsid w:val="00055FE8"/>
    <w:rsid w:val="00056837"/>
    <w:rsid w:val="00057A23"/>
    <w:rsid w:val="000616B2"/>
    <w:rsid w:val="0007167F"/>
    <w:rsid w:val="00072570"/>
    <w:rsid w:val="00076A62"/>
    <w:rsid w:val="00076E9E"/>
    <w:rsid w:val="00081984"/>
    <w:rsid w:val="00083724"/>
    <w:rsid w:val="00085044"/>
    <w:rsid w:val="000861F7"/>
    <w:rsid w:val="00091D8A"/>
    <w:rsid w:val="00091EC5"/>
    <w:rsid w:val="00092BF1"/>
    <w:rsid w:val="00092FC0"/>
    <w:rsid w:val="0009416D"/>
    <w:rsid w:val="00094893"/>
    <w:rsid w:val="000948C2"/>
    <w:rsid w:val="000949D8"/>
    <w:rsid w:val="0009537B"/>
    <w:rsid w:val="000A0CD3"/>
    <w:rsid w:val="000A326A"/>
    <w:rsid w:val="000A4085"/>
    <w:rsid w:val="000A4D77"/>
    <w:rsid w:val="000A78A6"/>
    <w:rsid w:val="000A7DF5"/>
    <w:rsid w:val="000B1A3D"/>
    <w:rsid w:val="000B35AC"/>
    <w:rsid w:val="000B3CDE"/>
    <w:rsid w:val="000B5E3E"/>
    <w:rsid w:val="000B6618"/>
    <w:rsid w:val="000C010B"/>
    <w:rsid w:val="000C02AC"/>
    <w:rsid w:val="000C0350"/>
    <w:rsid w:val="000C1CBF"/>
    <w:rsid w:val="000C35A6"/>
    <w:rsid w:val="000C4903"/>
    <w:rsid w:val="000D152F"/>
    <w:rsid w:val="000D18B5"/>
    <w:rsid w:val="000D2115"/>
    <w:rsid w:val="000D2A4C"/>
    <w:rsid w:val="000D3A38"/>
    <w:rsid w:val="000D4043"/>
    <w:rsid w:val="000D4DBA"/>
    <w:rsid w:val="000D5046"/>
    <w:rsid w:val="000D51BD"/>
    <w:rsid w:val="000D571D"/>
    <w:rsid w:val="000E09DD"/>
    <w:rsid w:val="000E21CB"/>
    <w:rsid w:val="000E2A97"/>
    <w:rsid w:val="000E2C84"/>
    <w:rsid w:val="000E3630"/>
    <w:rsid w:val="000E419B"/>
    <w:rsid w:val="000E5752"/>
    <w:rsid w:val="000E6CAE"/>
    <w:rsid w:val="000F0F3D"/>
    <w:rsid w:val="000F2F4F"/>
    <w:rsid w:val="000F3040"/>
    <w:rsid w:val="000F4473"/>
    <w:rsid w:val="000F4D58"/>
    <w:rsid w:val="000F5269"/>
    <w:rsid w:val="000F5B88"/>
    <w:rsid w:val="000F6491"/>
    <w:rsid w:val="000F7B9D"/>
    <w:rsid w:val="00100430"/>
    <w:rsid w:val="00101E75"/>
    <w:rsid w:val="00102599"/>
    <w:rsid w:val="00103485"/>
    <w:rsid w:val="0010435D"/>
    <w:rsid w:val="00106395"/>
    <w:rsid w:val="00107087"/>
    <w:rsid w:val="001102C3"/>
    <w:rsid w:val="001112F4"/>
    <w:rsid w:val="0011180E"/>
    <w:rsid w:val="00112479"/>
    <w:rsid w:val="0011257D"/>
    <w:rsid w:val="00112D75"/>
    <w:rsid w:val="001145C8"/>
    <w:rsid w:val="00114F62"/>
    <w:rsid w:val="00115641"/>
    <w:rsid w:val="00116B85"/>
    <w:rsid w:val="0011747B"/>
    <w:rsid w:val="0012007F"/>
    <w:rsid w:val="001207F0"/>
    <w:rsid w:val="0012098D"/>
    <w:rsid w:val="00120C00"/>
    <w:rsid w:val="00121791"/>
    <w:rsid w:val="00121FD8"/>
    <w:rsid w:val="00122D4C"/>
    <w:rsid w:val="0012396E"/>
    <w:rsid w:val="001261F0"/>
    <w:rsid w:val="00126204"/>
    <w:rsid w:val="00126DFD"/>
    <w:rsid w:val="001270FD"/>
    <w:rsid w:val="00127534"/>
    <w:rsid w:val="00127A49"/>
    <w:rsid w:val="00127E9D"/>
    <w:rsid w:val="00131787"/>
    <w:rsid w:val="001318F8"/>
    <w:rsid w:val="00131E87"/>
    <w:rsid w:val="00132E10"/>
    <w:rsid w:val="001338F2"/>
    <w:rsid w:val="00134E10"/>
    <w:rsid w:val="001361FE"/>
    <w:rsid w:val="00137890"/>
    <w:rsid w:val="00137E4C"/>
    <w:rsid w:val="00140485"/>
    <w:rsid w:val="0014157F"/>
    <w:rsid w:val="0014267F"/>
    <w:rsid w:val="0014280B"/>
    <w:rsid w:val="00144A11"/>
    <w:rsid w:val="00146BFB"/>
    <w:rsid w:val="00146E45"/>
    <w:rsid w:val="0015027F"/>
    <w:rsid w:val="00151E4F"/>
    <w:rsid w:val="00153C3A"/>
    <w:rsid w:val="00153F5C"/>
    <w:rsid w:val="00160AC9"/>
    <w:rsid w:val="00161542"/>
    <w:rsid w:val="0016209F"/>
    <w:rsid w:val="00163488"/>
    <w:rsid w:val="00163D81"/>
    <w:rsid w:val="001653C4"/>
    <w:rsid w:val="001657E8"/>
    <w:rsid w:val="00165B74"/>
    <w:rsid w:val="00165F0F"/>
    <w:rsid w:val="00166B41"/>
    <w:rsid w:val="00167837"/>
    <w:rsid w:val="00167920"/>
    <w:rsid w:val="001700E6"/>
    <w:rsid w:val="00172C12"/>
    <w:rsid w:val="00172E88"/>
    <w:rsid w:val="00173532"/>
    <w:rsid w:val="00174654"/>
    <w:rsid w:val="00176B48"/>
    <w:rsid w:val="00176C0D"/>
    <w:rsid w:val="00176E2B"/>
    <w:rsid w:val="00177931"/>
    <w:rsid w:val="001814A4"/>
    <w:rsid w:val="00183E69"/>
    <w:rsid w:val="0018532C"/>
    <w:rsid w:val="001867F0"/>
    <w:rsid w:val="00190DDB"/>
    <w:rsid w:val="00195F2D"/>
    <w:rsid w:val="00197308"/>
    <w:rsid w:val="001973EA"/>
    <w:rsid w:val="001975A3"/>
    <w:rsid w:val="001A178F"/>
    <w:rsid w:val="001A1822"/>
    <w:rsid w:val="001A2C43"/>
    <w:rsid w:val="001A3089"/>
    <w:rsid w:val="001A68CC"/>
    <w:rsid w:val="001A7511"/>
    <w:rsid w:val="001A7A11"/>
    <w:rsid w:val="001B3138"/>
    <w:rsid w:val="001B3423"/>
    <w:rsid w:val="001B432A"/>
    <w:rsid w:val="001B62FB"/>
    <w:rsid w:val="001B64AF"/>
    <w:rsid w:val="001C147A"/>
    <w:rsid w:val="001C1E69"/>
    <w:rsid w:val="001C2CBF"/>
    <w:rsid w:val="001C32C1"/>
    <w:rsid w:val="001C474D"/>
    <w:rsid w:val="001C4A4F"/>
    <w:rsid w:val="001C4FBD"/>
    <w:rsid w:val="001C6327"/>
    <w:rsid w:val="001C793D"/>
    <w:rsid w:val="001D0640"/>
    <w:rsid w:val="001D0744"/>
    <w:rsid w:val="001D087D"/>
    <w:rsid w:val="001D1C5D"/>
    <w:rsid w:val="001D3194"/>
    <w:rsid w:val="001D31AD"/>
    <w:rsid w:val="001D31B6"/>
    <w:rsid w:val="001D4448"/>
    <w:rsid w:val="001D4BF7"/>
    <w:rsid w:val="001D5470"/>
    <w:rsid w:val="001D58CF"/>
    <w:rsid w:val="001D69C0"/>
    <w:rsid w:val="001D69D9"/>
    <w:rsid w:val="001D76D4"/>
    <w:rsid w:val="001D76EC"/>
    <w:rsid w:val="001D771A"/>
    <w:rsid w:val="001E0487"/>
    <w:rsid w:val="001E1843"/>
    <w:rsid w:val="001E1D92"/>
    <w:rsid w:val="001E29F2"/>
    <w:rsid w:val="001E3869"/>
    <w:rsid w:val="001E47E4"/>
    <w:rsid w:val="001E636A"/>
    <w:rsid w:val="001E63E2"/>
    <w:rsid w:val="001E6D18"/>
    <w:rsid w:val="001E7825"/>
    <w:rsid w:val="001F0395"/>
    <w:rsid w:val="001F099B"/>
    <w:rsid w:val="001F1781"/>
    <w:rsid w:val="001F1853"/>
    <w:rsid w:val="001F38FD"/>
    <w:rsid w:val="001F445E"/>
    <w:rsid w:val="001F70A3"/>
    <w:rsid w:val="001F739B"/>
    <w:rsid w:val="00200154"/>
    <w:rsid w:val="002002FD"/>
    <w:rsid w:val="002003B2"/>
    <w:rsid w:val="00200988"/>
    <w:rsid w:val="002010E8"/>
    <w:rsid w:val="002014F0"/>
    <w:rsid w:val="00201EC5"/>
    <w:rsid w:val="00201ED1"/>
    <w:rsid w:val="00202EDA"/>
    <w:rsid w:val="0020335C"/>
    <w:rsid w:val="0020344F"/>
    <w:rsid w:val="0020538B"/>
    <w:rsid w:val="0020579B"/>
    <w:rsid w:val="0020722E"/>
    <w:rsid w:val="00211631"/>
    <w:rsid w:val="00213073"/>
    <w:rsid w:val="00213274"/>
    <w:rsid w:val="00213556"/>
    <w:rsid w:val="002144BB"/>
    <w:rsid w:val="00215D7F"/>
    <w:rsid w:val="00215E78"/>
    <w:rsid w:val="00216072"/>
    <w:rsid w:val="00217FAE"/>
    <w:rsid w:val="00220145"/>
    <w:rsid w:val="00222757"/>
    <w:rsid w:val="0022442A"/>
    <w:rsid w:val="00224467"/>
    <w:rsid w:val="00224F3E"/>
    <w:rsid w:val="002256C6"/>
    <w:rsid w:val="00227881"/>
    <w:rsid w:val="00227B58"/>
    <w:rsid w:val="002314BD"/>
    <w:rsid w:val="00231CC0"/>
    <w:rsid w:val="00234BF2"/>
    <w:rsid w:val="00240E08"/>
    <w:rsid w:val="002423B6"/>
    <w:rsid w:val="002427E8"/>
    <w:rsid w:val="00242DD4"/>
    <w:rsid w:val="00242E20"/>
    <w:rsid w:val="00243003"/>
    <w:rsid w:val="0024487D"/>
    <w:rsid w:val="00245CD7"/>
    <w:rsid w:val="00247958"/>
    <w:rsid w:val="00247A3F"/>
    <w:rsid w:val="0025161C"/>
    <w:rsid w:val="002530D0"/>
    <w:rsid w:val="002551C7"/>
    <w:rsid w:val="002555C4"/>
    <w:rsid w:val="002575DC"/>
    <w:rsid w:val="0026013F"/>
    <w:rsid w:val="00260AAB"/>
    <w:rsid w:val="00260BA3"/>
    <w:rsid w:val="00260C86"/>
    <w:rsid w:val="002622DB"/>
    <w:rsid w:val="0026241B"/>
    <w:rsid w:val="00262932"/>
    <w:rsid w:val="00263395"/>
    <w:rsid w:val="00263E78"/>
    <w:rsid w:val="00264236"/>
    <w:rsid w:val="00267B97"/>
    <w:rsid w:val="00271A1D"/>
    <w:rsid w:val="00271B02"/>
    <w:rsid w:val="0027315F"/>
    <w:rsid w:val="002731F2"/>
    <w:rsid w:val="00273ACA"/>
    <w:rsid w:val="00274A27"/>
    <w:rsid w:val="002750F6"/>
    <w:rsid w:val="0027596F"/>
    <w:rsid w:val="002769E0"/>
    <w:rsid w:val="002808FC"/>
    <w:rsid w:val="00280DC2"/>
    <w:rsid w:val="002813C1"/>
    <w:rsid w:val="00281C97"/>
    <w:rsid w:val="00285FDA"/>
    <w:rsid w:val="00287452"/>
    <w:rsid w:val="002908E8"/>
    <w:rsid w:val="00290D95"/>
    <w:rsid w:val="00290DD1"/>
    <w:rsid w:val="0029242A"/>
    <w:rsid w:val="0029336E"/>
    <w:rsid w:val="00297C47"/>
    <w:rsid w:val="002A15CC"/>
    <w:rsid w:val="002A1F44"/>
    <w:rsid w:val="002A2C77"/>
    <w:rsid w:val="002A400B"/>
    <w:rsid w:val="002A4F30"/>
    <w:rsid w:val="002A6A99"/>
    <w:rsid w:val="002B088E"/>
    <w:rsid w:val="002B14E4"/>
    <w:rsid w:val="002B1695"/>
    <w:rsid w:val="002B4A46"/>
    <w:rsid w:val="002B4AF5"/>
    <w:rsid w:val="002B4FC7"/>
    <w:rsid w:val="002B52BB"/>
    <w:rsid w:val="002B5E70"/>
    <w:rsid w:val="002B61F0"/>
    <w:rsid w:val="002B6CDF"/>
    <w:rsid w:val="002B6CF2"/>
    <w:rsid w:val="002C231C"/>
    <w:rsid w:val="002C5AE8"/>
    <w:rsid w:val="002C6BB6"/>
    <w:rsid w:val="002C6FC1"/>
    <w:rsid w:val="002D01C2"/>
    <w:rsid w:val="002D140D"/>
    <w:rsid w:val="002D1F68"/>
    <w:rsid w:val="002D241A"/>
    <w:rsid w:val="002D4A40"/>
    <w:rsid w:val="002D5A17"/>
    <w:rsid w:val="002D6D65"/>
    <w:rsid w:val="002D70B7"/>
    <w:rsid w:val="002E10CA"/>
    <w:rsid w:val="002E2B54"/>
    <w:rsid w:val="002E4747"/>
    <w:rsid w:val="002E65E0"/>
    <w:rsid w:val="002E6E26"/>
    <w:rsid w:val="002E7A22"/>
    <w:rsid w:val="002F015D"/>
    <w:rsid w:val="002F0CF7"/>
    <w:rsid w:val="002F1109"/>
    <w:rsid w:val="002F1579"/>
    <w:rsid w:val="002F2859"/>
    <w:rsid w:val="002F2A6A"/>
    <w:rsid w:val="002F2CAC"/>
    <w:rsid w:val="002F2D1F"/>
    <w:rsid w:val="002F3585"/>
    <w:rsid w:val="002F4932"/>
    <w:rsid w:val="002F4AE5"/>
    <w:rsid w:val="002F5E0C"/>
    <w:rsid w:val="002F6C4A"/>
    <w:rsid w:val="002F73B0"/>
    <w:rsid w:val="00300F34"/>
    <w:rsid w:val="00302DEA"/>
    <w:rsid w:val="003047D2"/>
    <w:rsid w:val="00314368"/>
    <w:rsid w:val="00314A8D"/>
    <w:rsid w:val="00314C45"/>
    <w:rsid w:val="0031607D"/>
    <w:rsid w:val="003204CF"/>
    <w:rsid w:val="003233E8"/>
    <w:rsid w:val="00323DA7"/>
    <w:rsid w:val="0032586E"/>
    <w:rsid w:val="00327871"/>
    <w:rsid w:val="003308DC"/>
    <w:rsid w:val="003312A2"/>
    <w:rsid w:val="00332624"/>
    <w:rsid w:val="00332DB2"/>
    <w:rsid w:val="003341BC"/>
    <w:rsid w:val="003352D0"/>
    <w:rsid w:val="003352D2"/>
    <w:rsid w:val="0034381A"/>
    <w:rsid w:val="00344532"/>
    <w:rsid w:val="00344C2C"/>
    <w:rsid w:val="00346475"/>
    <w:rsid w:val="00346EB6"/>
    <w:rsid w:val="003471FE"/>
    <w:rsid w:val="003474BF"/>
    <w:rsid w:val="00352795"/>
    <w:rsid w:val="00352FFF"/>
    <w:rsid w:val="003536B4"/>
    <w:rsid w:val="00353BD6"/>
    <w:rsid w:val="003547F3"/>
    <w:rsid w:val="00356887"/>
    <w:rsid w:val="00357107"/>
    <w:rsid w:val="003603A3"/>
    <w:rsid w:val="0036221C"/>
    <w:rsid w:val="0036362F"/>
    <w:rsid w:val="00364A07"/>
    <w:rsid w:val="00364DD1"/>
    <w:rsid w:val="00364EE9"/>
    <w:rsid w:val="00366B8E"/>
    <w:rsid w:val="0036713C"/>
    <w:rsid w:val="003672BF"/>
    <w:rsid w:val="003679F6"/>
    <w:rsid w:val="003742CB"/>
    <w:rsid w:val="003779C0"/>
    <w:rsid w:val="00377BD8"/>
    <w:rsid w:val="0038225E"/>
    <w:rsid w:val="0038351D"/>
    <w:rsid w:val="003840EA"/>
    <w:rsid w:val="00384A32"/>
    <w:rsid w:val="0038608B"/>
    <w:rsid w:val="0038694C"/>
    <w:rsid w:val="00386B51"/>
    <w:rsid w:val="00387F08"/>
    <w:rsid w:val="00390007"/>
    <w:rsid w:val="003900D3"/>
    <w:rsid w:val="00393392"/>
    <w:rsid w:val="003939CB"/>
    <w:rsid w:val="003943FB"/>
    <w:rsid w:val="00394CF9"/>
    <w:rsid w:val="00396F6E"/>
    <w:rsid w:val="0039781A"/>
    <w:rsid w:val="00397C51"/>
    <w:rsid w:val="00397FCD"/>
    <w:rsid w:val="003A22CE"/>
    <w:rsid w:val="003A28C7"/>
    <w:rsid w:val="003A377A"/>
    <w:rsid w:val="003A4D89"/>
    <w:rsid w:val="003A717A"/>
    <w:rsid w:val="003B296C"/>
    <w:rsid w:val="003B3F39"/>
    <w:rsid w:val="003B5FF1"/>
    <w:rsid w:val="003B61A6"/>
    <w:rsid w:val="003B61D5"/>
    <w:rsid w:val="003B688E"/>
    <w:rsid w:val="003B6B1F"/>
    <w:rsid w:val="003B7DB6"/>
    <w:rsid w:val="003C25DF"/>
    <w:rsid w:val="003C2914"/>
    <w:rsid w:val="003C2C82"/>
    <w:rsid w:val="003C47B4"/>
    <w:rsid w:val="003C59A0"/>
    <w:rsid w:val="003C6CEE"/>
    <w:rsid w:val="003C737E"/>
    <w:rsid w:val="003C793C"/>
    <w:rsid w:val="003D00BD"/>
    <w:rsid w:val="003D1208"/>
    <w:rsid w:val="003D16D5"/>
    <w:rsid w:val="003D18DB"/>
    <w:rsid w:val="003D25C9"/>
    <w:rsid w:val="003D30E5"/>
    <w:rsid w:val="003D3D37"/>
    <w:rsid w:val="003D4506"/>
    <w:rsid w:val="003D64A9"/>
    <w:rsid w:val="003D76B1"/>
    <w:rsid w:val="003E1435"/>
    <w:rsid w:val="003E2BD4"/>
    <w:rsid w:val="003E312C"/>
    <w:rsid w:val="003E3DA6"/>
    <w:rsid w:val="003E4598"/>
    <w:rsid w:val="003E5092"/>
    <w:rsid w:val="003E60D3"/>
    <w:rsid w:val="003E77FA"/>
    <w:rsid w:val="003E7838"/>
    <w:rsid w:val="003E7DAA"/>
    <w:rsid w:val="003F0149"/>
    <w:rsid w:val="003F30BE"/>
    <w:rsid w:val="003F4935"/>
    <w:rsid w:val="003F7773"/>
    <w:rsid w:val="003F7C24"/>
    <w:rsid w:val="00401814"/>
    <w:rsid w:val="00401936"/>
    <w:rsid w:val="00401DC9"/>
    <w:rsid w:val="00402B77"/>
    <w:rsid w:val="00402C20"/>
    <w:rsid w:val="00403BE6"/>
    <w:rsid w:val="00403F8E"/>
    <w:rsid w:val="0040425B"/>
    <w:rsid w:val="004043ED"/>
    <w:rsid w:val="00404843"/>
    <w:rsid w:val="00404BFD"/>
    <w:rsid w:val="00406189"/>
    <w:rsid w:val="0040635A"/>
    <w:rsid w:val="00406EBE"/>
    <w:rsid w:val="00407A3F"/>
    <w:rsid w:val="004113D2"/>
    <w:rsid w:val="00412C38"/>
    <w:rsid w:val="00414121"/>
    <w:rsid w:val="00414CCF"/>
    <w:rsid w:val="00416A2C"/>
    <w:rsid w:val="00416D8E"/>
    <w:rsid w:val="00420648"/>
    <w:rsid w:val="004212E3"/>
    <w:rsid w:val="004218CB"/>
    <w:rsid w:val="00421B98"/>
    <w:rsid w:val="004229D2"/>
    <w:rsid w:val="00423984"/>
    <w:rsid w:val="00423CB1"/>
    <w:rsid w:val="00424D3D"/>
    <w:rsid w:val="00424EC1"/>
    <w:rsid w:val="004255BC"/>
    <w:rsid w:val="004256C5"/>
    <w:rsid w:val="00425EF6"/>
    <w:rsid w:val="00426185"/>
    <w:rsid w:val="0042618A"/>
    <w:rsid w:val="0042644A"/>
    <w:rsid w:val="00426B0E"/>
    <w:rsid w:val="00427210"/>
    <w:rsid w:val="004277D8"/>
    <w:rsid w:val="00427B1F"/>
    <w:rsid w:val="0043135E"/>
    <w:rsid w:val="00431AF7"/>
    <w:rsid w:val="0043413F"/>
    <w:rsid w:val="00434C72"/>
    <w:rsid w:val="00435D0F"/>
    <w:rsid w:val="004362EE"/>
    <w:rsid w:val="00436D6F"/>
    <w:rsid w:val="00437459"/>
    <w:rsid w:val="00437909"/>
    <w:rsid w:val="00437C4C"/>
    <w:rsid w:val="00440617"/>
    <w:rsid w:val="00440EB3"/>
    <w:rsid w:val="00441644"/>
    <w:rsid w:val="004421B3"/>
    <w:rsid w:val="0044247D"/>
    <w:rsid w:val="004435F3"/>
    <w:rsid w:val="0044490F"/>
    <w:rsid w:val="00444984"/>
    <w:rsid w:val="00445B41"/>
    <w:rsid w:val="0044637A"/>
    <w:rsid w:val="00447906"/>
    <w:rsid w:val="00447F21"/>
    <w:rsid w:val="00450C67"/>
    <w:rsid w:val="00450ED0"/>
    <w:rsid w:val="00451AF6"/>
    <w:rsid w:val="004546EE"/>
    <w:rsid w:val="00454A15"/>
    <w:rsid w:val="00455708"/>
    <w:rsid w:val="00455B9B"/>
    <w:rsid w:val="00456DA1"/>
    <w:rsid w:val="004601D0"/>
    <w:rsid w:val="00460714"/>
    <w:rsid w:val="004609A2"/>
    <w:rsid w:val="00460D5B"/>
    <w:rsid w:val="00463046"/>
    <w:rsid w:val="00464208"/>
    <w:rsid w:val="004648CB"/>
    <w:rsid w:val="00464E3C"/>
    <w:rsid w:val="004656FC"/>
    <w:rsid w:val="00465C3A"/>
    <w:rsid w:val="00465C6A"/>
    <w:rsid w:val="00465E2E"/>
    <w:rsid w:val="0046621B"/>
    <w:rsid w:val="004665D5"/>
    <w:rsid w:val="00466E33"/>
    <w:rsid w:val="00466F5C"/>
    <w:rsid w:val="004676C4"/>
    <w:rsid w:val="0046796C"/>
    <w:rsid w:val="00467A7B"/>
    <w:rsid w:val="004702E9"/>
    <w:rsid w:val="00474499"/>
    <w:rsid w:val="004759D8"/>
    <w:rsid w:val="004802D8"/>
    <w:rsid w:val="00481229"/>
    <w:rsid w:val="00482BBF"/>
    <w:rsid w:val="00483702"/>
    <w:rsid w:val="00483BAA"/>
    <w:rsid w:val="00484315"/>
    <w:rsid w:val="0048623B"/>
    <w:rsid w:val="004863FB"/>
    <w:rsid w:val="004866D3"/>
    <w:rsid w:val="00486F7D"/>
    <w:rsid w:val="00487236"/>
    <w:rsid w:val="004875DE"/>
    <w:rsid w:val="00487EE6"/>
    <w:rsid w:val="004909AE"/>
    <w:rsid w:val="00491DC6"/>
    <w:rsid w:val="0049279F"/>
    <w:rsid w:val="00492D2A"/>
    <w:rsid w:val="0049383A"/>
    <w:rsid w:val="00493FDE"/>
    <w:rsid w:val="00496332"/>
    <w:rsid w:val="0049657A"/>
    <w:rsid w:val="004979B6"/>
    <w:rsid w:val="004A119E"/>
    <w:rsid w:val="004A194C"/>
    <w:rsid w:val="004A1CD1"/>
    <w:rsid w:val="004A2BBE"/>
    <w:rsid w:val="004A2DCD"/>
    <w:rsid w:val="004A3190"/>
    <w:rsid w:val="004A32BF"/>
    <w:rsid w:val="004A43CB"/>
    <w:rsid w:val="004A4991"/>
    <w:rsid w:val="004A5CEB"/>
    <w:rsid w:val="004A609C"/>
    <w:rsid w:val="004A6B39"/>
    <w:rsid w:val="004A6D15"/>
    <w:rsid w:val="004B0230"/>
    <w:rsid w:val="004B0354"/>
    <w:rsid w:val="004B0BC8"/>
    <w:rsid w:val="004B278B"/>
    <w:rsid w:val="004B3556"/>
    <w:rsid w:val="004B386D"/>
    <w:rsid w:val="004B4942"/>
    <w:rsid w:val="004B7421"/>
    <w:rsid w:val="004B76B9"/>
    <w:rsid w:val="004C07B1"/>
    <w:rsid w:val="004C0B14"/>
    <w:rsid w:val="004C16B8"/>
    <w:rsid w:val="004C1D35"/>
    <w:rsid w:val="004C2900"/>
    <w:rsid w:val="004C30E3"/>
    <w:rsid w:val="004C4F8A"/>
    <w:rsid w:val="004C535B"/>
    <w:rsid w:val="004C5FD8"/>
    <w:rsid w:val="004C6966"/>
    <w:rsid w:val="004C76D3"/>
    <w:rsid w:val="004D1309"/>
    <w:rsid w:val="004D364C"/>
    <w:rsid w:val="004D5836"/>
    <w:rsid w:val="004D599D"/>
    <w:rsid w:val="004D67B3"/>
    <w:rsid w:val="004D6ABA"/>
    <w:rsid w:val="004D6BDD"/>
    <w:rsid w:val="004D7104"/>
    <w:rsid w:val="004D7C60"/>
    <w:rsid w:val="004E0750"/>
    <w:rsid w:val="004E0B61"/>
    <w:rsid w:val="004E17E5"/>
    <w:rsid w:val="004E358C"/>
    <w:rsid w:val="004E5DC3"/>
    <w:rsid w:val="004E68DF"/>
    <w:rsid w:val="004E77B7"/>
    <w:rsid w:val="004E77F7"/>
    <w:rsid w:val="004E7D90"/>
    <w:rsid w:val="004F0AE6"/>
    <w:rsid w:val="004F42C5"/>
    <w:rsid w:val="004F6603"/>
    <w:rsid w:val="004F729D"/>
    <w:rsid w:val="005022F6"/>
    <w:rsid w:val="005047FD"/>
    <w:rsid w:val="00504F77"/>
    <w:rsid w:val="00506CA2"/>
    <w:rsid w:val="005078CA"/>
    <w:rsid w:val="00507BF8"/>
    <w:rsid w:val="0051023B"/>
    <w:rsid w:val="00512671"/>
    <w:rsid w:val="005140EB"/>
    <w:rsid w:val="00515BA0"/>
    <w:rsid w:val="005169B8"/>
    <w:rsid w:val="005177C7"/>
    <w:rsid w:val="00517986"/>
    <w:rsid w:val="00517D38"/>
    <w:rsid w:val="00517E55"/>
    <w:rsid w:val="00520270"/>
    <w:rsid w:val="005207EA"/>
    <w:rsid w:val="005215A1"/>
    <w:rsid w:val="00521F32"/>
    <w:rsid w:val="00526032"/>
    <w:rsid w:val="005266D2"/>
    <w:rsid w:val="00526FDF"/>
    <w:rsid w:val="005270CB"/>
    <w:rsid w:val="00530B4A"/>
    <w:rsid w:val="00533F37"/>
    <w:rsid w:val="005348C5"/>
    <w:rsid w:val="00536DA8"/>
    <w:rsid w:val="00537464"/>
    <w:rsid w:val="00542D66"/>
    <w:rsid w:val="0054332D"/>
    <w:rsid w:val="005439CA"/>
    <w:rsid w:val="00543B30"/>
    <w:rsid w:val="005463E8"/>
    <w:rsid w:val="00546CAD"/>
    <w:rsid w:val="005503ED"/>
    <w:rsid w:val="00551323"/>
    <w:rsid w:val="00554C64"/>
    <w:rsid w:val="00555156"/>
    <w:rsid w:val="00557B27"/>
    <w:rsid w:val="00560A63"/>
    <w:rsid w:val="005629DA"/>
    <w:rsid w:val="00563270"/>
    <w:rsid w:val="00563C6B"/>
    <w:rsid w:val="00564694"/>
    <w:rsid w:val="00564F2D"/>
    <w:rsid w:val="00565E99"/>
    <w:rsid w:val="0056649B"/>
    <w:rsid w:val="00566E6D"/>
    <w:rsid w:val="00567033"/>
    <w:rsid w:val="00567458"/>
    <w:rsid w:val="00570C62"/>
    <w:rsid w:val="00570F32"/>
    <w:rsid w:val="00571405"/>
    <w:rsid w:val="00572102"/>
    <w:rsid w:val="00572F41"/>
    <w:rsid w:val="00574556"/>
    <w:rsid w:val="00574EF0"/>
    <w:rsid w:val="005758FA"/>
    <w:rsid w:val="0057685F"/>
    <w:rsid w:val="00577AAE"/>
    <w:rsid w:val="00580649"/>
    <w:rsid w:val="00581A91"/>
    <w:rsid w:val="00581C02"/>
    <w:rsid w:val="005830E8"/>
    <w:rsid w:val="005834BF"/>
    <w:rsid w:val="00586186"/>
    <w:rsid w:val="00586790"/>
    <w:rsid w:val="005914C5"/>
    <w:rsid w:val="00592442"/>
    <w:rsid w:val="005926D7"/>
    <w:rsid w:val="005929E1"/>
    <w:rsid w:val="00592D11"/>
    <w:rsid w:val="00593617"/>
    <w:rsid w:val="005939B7"/>
    <w:rsid w:val="0059506A"/>
    <w:rsid w:val="0059548E"/>
    <w:rsid w:val="00595FB5"/>
    <w:rsid w:val="0059633B"/>
    <w:rsid w:val="005A2018"/>
    <w:rsid w:val="005A3809"/>
    <w:rsid w:val="005A561A"/>
    <w:rsid w:val="005A5B0B"/>
    <w:rsid w:val="005A629D"/>
    <w:rsid w:val="005A67C2"/>
    <w:rsid w:val="005A7EF4"/>
    <w:rsid w:val="005B11D2"/>
    <w:rsid w:val="005B300B"/>
    <w:rsid w:val="005B4662"/>
    <w:rsid w:val="005B525E"/>
    <w:rsid w:val="005B5DE2"/>
    <w:rsid w:val="005B6954"/>
    <w:rsid w:val="005B7EA2"/>
    <w:rsid w:val="005C0031"/>
    <w:rsid w:val="005C0483"/>
    <w:rsid w:val="005C0C0F"/>
    <w:rsid w:val="005C0CB8"/>
    <w:rsid w:val="005C1654"/>
    <w:rsid w:val="005C178C"/>
    <w:rsid w:val="005C2A16"/>
    <w:rsid w:val="005C2C2A"/>
    <w:rsid w:val="005C2E93"/>
    <w:rsid w:val="005C42BD"/>
    <w:rsid w:val="005C5B72"/>
    <w:rsid w:val="005C5FEA"/>
    <w:rsid w:val="005C65C1"/>
    <w:rsid w:val="005C765E"/>
    <w:rsid w:val="005C7E41"/>
    <w:rsid w:val="005D00E6"/>
    <w:rsid w:val="005D0530"/>
    <w:rsid w:val="005D1329"/>
    <w:rsid w:val="005D286E"/>
    <w:rsid w:val="005D341F"/>
    <w:rsid w:val="005D3711"/>
    <w:rsid w:val="005D7A8E"/>
    <w:rsid w:val="005E049D"/>
    <w:rsid w:val="005E4F72"/>
    <w:rsid w:val="005E690D"/>
    <w:rsid w:val="005E7AD4"/>
    <w:rsid w:val="005F0297"/>
    <w:rsid w:val="005F0FE4"/>
    <w:rsid w:val="005F1060"/>
    <w:rsid w:val="005F145B"/>
    <w:rsid w:val="005F1649"/>
    <w:rsid w:val="005F16D6"/>
    <w:rsid w:val="005F1DFF"/>
    <w:rsid w:val="005F3F8E"/>
    <w:rsid w:val="005F6A5A"/>
    <w:rsid w:val="0060028B"/>
    <w:rsid w:val="006007CF"/>
    <w:rsid w:val="00601188"/>
    <w:rsid w:val="00602D7D"/>
    <w:rsid w:val="006030AB"/>
    <w:rsid w:val="00603CC4"/>
    <w:rsid w:val="00606940"/>
    <w:rsid w:val="006078B1"/>
    <w:rsid w:val="00607B28"/>
    <w:rsid w:val="00611243"/>
    <w:rsid w:val="0061496A"/>
    <w:rsid w:val="00615D0F"/>
    <w:rsid w:val="00616F12"/>
    <w:rsid w:val="006171E0"/>
    <w:rsid w:val="006177A7"/>
    <w:rsid w:val="00620EC1"/>
    <w:rsid w:val="0062196F"/>
    <w:rsid w:val="00621ADD"/>
    <w:rsid w:val="006220EA"/>
    <w:rsid w:val="00622440"/>
    <w:rsid w:val="00625106"/>
    <w:rsid w:val="006257D5"/>
    <w:rsid w:val="0062683A"/>
    <w:rsid w:val="00631D5A"/>
    <w:rsid w:val="00633BB3"/>
    <w:rsid w:val="00634D91"/>
    <w:rsid w:val="0063501D"/>
    <w:rsid w:val="00635374"/>
    <w:rsid w:val="006356A2"/>
    <w:rsid w:val="0063648A"/>
    <w:rsid w:val="00636658"/>
    <w:rsid w:val="00636B63"/>
    <w:rsid w:val="00637951"/>
    <w:rsid w:val="006400E5"/>
    <w:rsid w:val="00640F59"/>
    <w:rsid w:val="00641080"/>
    <w:rsid w:val="006425CC"/>
    <w:rsid w:val="00643EA4"/>
    <w:rsid w:val="00644386"/>
    <w:rsid w:val="00645FF5"/>
    <w:rsid w:val="00652DFC"/>
    <w:rsid w:val="006545A2"/>
    <w:rsid w:val="006549FD"/>
    <w:rsid w:val="0066052E"/>
    <w:rsid w:val="006613D4"/>
    <w:rsid w:val="00662047"/>
    <w:rsid w:val="00663142"/>
    <w:rsid w:val="00663248"/>
    <w:rsid w:val="006664A4"/>
    <w:rsid w:val="00666D8E"/>
    <w:rsid w:val="00670078"/>
    <w:rsid w:val="006720CE"/>
    <w:rsid w:val="0067273F"/>
    <w:rsid w:val="00673D11"/>
    <w:rsid w:val="00676448"/>
    <w:rsid w:val="0067670C"/>
    <w:rsid w:val="00680B54"/>
    <w:rsid w:val="006828F3"/>
    <w:rsid w:val="006833B4"/>
    <w:rsid w:val="00683469"/>
    <w:rsid w:val="00683A33"/>
    <w:rsid w:val="0068433C"/>
    <w:rsid w:val="00686C24"/>
    <w:rsid w:val="006875FA"/>
    <w:rsid w:val="0069074E"/>
    <w:rsid w:val="00690AF5"/>
    <w:rsid w:val="006916D0"/>
    <w:rsid w:val="00691C7B"/>
    <w:rsid w:val="00691D78"/>
    <w:rsid w:val="0069388C"/>
    <w:rsid w:val="0069464D"/>
    <w:rsid w:val="00694AE6"/>
    <w:rsid w:val="00695C91"/>
    <w:rsid w:val="00696139"/>
    <w:rsid w:val="006961D5"/>
    <w:rsid w:val="00697826"/>
    <w:rsid w:val="0069788E"/>
    <w:rsid w:val="006A10C8"/>
    <w:rsid w:val="006A249E"/>
    <w:rsid w:val="006A2890"/>
    <w:rsid w:val="006A3929"/>
    <w:rsid w:val="006A44D6"/>
    <w:rsid w:val="006A461B"/>
    <w:rsid w:val="006A5C3B"/>
    <w:rsid w:val="006B057A"/>
    <w:rsid w:val="006B0A97"/>
    <w:rsid w:val="006B1DC9"/>
    <w:rsid w:val="006B1E4F"/>
    <w:rsid w:val="006B250B"/>
    <w:rsid w:val="006B293A"/>
    <w:rsid w:val="006B3994"/>
    <w:rsid w:val="006B3D63"/>
    <w:rsid w:val="006B5D8A"/>
    <w:rsid w:val="006B7BD9"/>
    <w:rsid w:val="006C10EB"/>
    <w:rsid w:val="006C47D7"/>
    <w:rsid w:val="006C4B8C"/>
    <w:rsid w:val="006C4F02"/>
    <w:rsid w:val="006C57D7"/>
    <w:rsid w:val="006C5F3A"/>
    <w:rsid w:val="006C68A1"/>
    <w:rsid w:val="006C6A7C"/>
    <w:rsid w:val="006C7265"/>
    <w:rsid w:val="006C7463"/>
    <w:rsid w:val="006D01FF"/>
    <w:rsid w:val="006D1494"/>
    <w:rsid w:val="006D1987"/>
    <w:rsid w:val="006D3282"/>
    <w:rsid w:val="006D41BC"/>
    <w:rsid w:val="006D4518"/>
    <w:rsid w:val="006D6666"/>
    <w:rsid w:val="006D76AF"/>
    <w:rsid w:val="006D7E97"/>
    <w:rsid w:val="006E0D9A"/>
    <w:rsid w:val="006E4A5D"/>
    <w:rsid w:val="006E4BFB"/>
    <w:rsid w:val="006E5968"/>
    <w:rsid w:val="006E6308"/>
    <w:rsid w:val="006E74D6"/>
    <w:rsid w:val="006E79CA"/>
    <w:rsid w:val="006F0E45"/>
    <w:rsid w:val="006F13A7"/>
    <w:rsid w:val="006F301E"/>
    <w:rsid w:val="006F3EF9"/>
    <w:rsid w:val="006F47D3"/>
    <w:rsid w:val="006F62E7"/>
    <w:rsid w:val="006F69C4"/>
    <w:rsid w:val="00700230"/>
    <w:rsid w:val="00700254"/>
    <w:rsid w:val="00701EC2"/>
    <w:rsid w:val="00701F8C"/>
    <w:rsid w:val="00702157"/>
    <w:rsid w:val="007025EC"/>
    <w:rsid w:val="00705251"/>
    <w:rsid w:val="007054F9"/>
    <w:rsid w:val="00707B7F"/>
    <w:rsid w:val="00710A3D"/>
    <w:rsid w:val="007114AE"/>
    <w:rsid w:val="00712AF8"/>
    <w:rsid w:val="007140E5"/>
    <w:rsid w:val="007167E4"/>
    <w:rsid w:val="00716AB6"/>
    <w:rsid w:val="0071700F"/>
    <w:rsid w:val="00720168"/>
    <w:rsid w:val="00720303"/>
    <w:rsid w:val="00720D84"/>
    <w:rsid w:val="007218B6"/>
    <w:rsid w:val="00721CFD"/>
    <w:rsid w:val="007224AA"/>
    <w:rsid w:val="00722FD9"/>
    <w:rsid w:val="00724796"/>
    <w:rsid w:val="00726F0D"/>
    <w:rsid w:val="0072765C"/>
    <w:rsid w:val="00732BBE"/>
    <w:rsid w:val="00732C27"/>
    <w:rsid w:val="00732FAD"/>
    <w:rsid w:val="007337F6"/>
    <w:rsid w:val="00734EFA"/>
    <w:rsid w:val="0073692B"/>
    <w:rsid w:val="00737023"/>
    <w:rsid w:val="007373F7"/>
    <w:rsid w:val="00737E97"/>
    <w:rsid w:val="007400CD"/>
    <w:rsid w:val="0074016E"/>
    <w:rsid w:val="00742B18"/>
    <w:rsid w:val="00742E36"/>
    <w:rsid w:val="007430FA"/>
    <w:rsid w:val="007432B3"/>
    <w:rsid w:val="0074400B"/>
    <w:rsid w:val="00746D72"/>
    <w:rsid w:val="00747DDD"/>
    <w:rsid w:val="00750F5B"/>
    <w:rsid w:val="007512ED"/>
    <w:rsid w:val="007528DE"/>
    <w:rsid w:val="00752ECD"/>
    <w:rsid w:val="0075353E"/>
    <w:rsid w:val="0075362F"/>
    <w:rsid w:val="0075472D"/>
    <w:rsid w:val="00754A3E"/>
    <w:rsid w:val="00754BE3"/>
    <w:rsid w:val="00755970"/>
    <w:rsid w:val="00756965"/>
    <w:rsid w:val="00756A9E"/>
    <w:rsid w:val="00760BD6"/>
    <w:rsid w:val="00761862"/>
    <w:rsid w:val="00762556"/>
    <w:rsid w:val="0076375A"/>
    <w:rsid w:val="00763C98"/>
    <w:rsid w:val="007649A3"/>
    <w:rsid w:val="00766933"/>
    <w:rsid w:val="0076782F"/>
    <w:rsid w:val="00767A79"/>
    <w:rsid w:val="00772748"/>
    <w:rsid w:val="00772D87"/>
    <w:rsid w:val="00775B51"/>
    <w:rsid w:val="007774AE"/>
    <w:rsid w:val="00777996"/>
    <w:rsid w:val="00777B99"/>
    <w:rsid w:val="00777E1F"/>
    <w:rsid w:val="00781B13"/>
    <w:rsid w:val="007833B5"/>
    <w:rsid w:val="00783E88"/>
    <w:rsid w:val="00783E90"/>
    <w:rsid w:val="0078434D"/>
    <w:rsid w:val="007863B3"/>
    <w:rsid w:val="00790267"/>
    <w:rsid w:val="00790DC2"/>
    <w:rsid w:val="00791129"/>
    <w:rsid w:val="00792059"/>
    <w:rsid w:val="007931D6"/>
    <w:rsid w:val="00793C2D"/>
    <w:rsid w:val="007951B9"/>
    <w:rsid w:val="007A0B4B"/>
    <w:rsid w:val="007A2EE0"/>
    <w:rsid w:val="007A3602"/>
    <w:rsid w:val="007A5243"/>
    <w:rsid w:val="007A5C11"/>
    <w:rsid w:val="007A60A7"/>
    <w:rsid w:val="007A63E2"/>
    <w:rsid w:val="007A7E4A"/>
    <w:rsid w:val="007B1EDD"/>
    <w:rsid w:val="007B2160"/>
    <w:rsid w:val="007B3203"/>
    <w:rsid w:val="007B431C"/>
    <w:rsid w:val="007B6B40"/>
    <w:rsid w:val="007B6D50"/>
    <w:rsid w:val="007C0E1B"/>
    <w:rsid w:val="007C1385"/>
    <w:rsid w:val="007C4348"/>
    <w:rsid w:val="007C52E9"/>
    <w:rsid w:val="007C7961"/>
    <w:rsid w:val="007D148C"/>
    <w:rsid w:val="007D3C0C"/>
    <w:rsid w:val="007D74E7"/>
    <w:rsid w:val="007E0381"/>
    <w:rsid w:val="007E38B1"/>
    <w:rsid w:val="007E4A19"/>
    <w:rsid w:val="007E6D10"/>
    <w:rsid w:val="007E6E69"/>
    <w:rsid w:val="007E7DAB"/>
    <w:rsid w:val="007E7EC1"/>
    <w:rsid w:val="007F0229"/>
    <w:rsid w:val="007F04C0"/>
    <w:rsid w:val="007F19DB"/>
    <w:rsid w:val="007F20B5"/>
    <w:rsid w:val="007F2557"/>
    <w:rsid w:val="007F2B9A"/>
    <w:rsid w:val="007F6CEA"/>
    <w:rsid w:val="007F7722"/>
    <w:rsid w:val="007F7FE0"/>
    <w:rsid w:val="0080225A"/>
    <w:rsid w:val="00802693"/>
    <w:rsid w:val="00803A5D"/>
    <w:rsid w:val="0080511D"/>
    <w:rsid w:val="0080586B"/>
    <w:rsid w:val="0080732D"/>
    <w:rsid w:val="00810F7E"/>
    <w:rsid w:val="00812024"/>
    <w:rsid w:val="0081272B"/>
    <w:rsid w:val="00812778"/>
    <w:rsid w:val="008134D1"/>
    <w:rsid w:val="008138F9"/>
    <w:rsid w:val="00814636"/>
    <w:rsid w:val="0081546A"/>
    <w:rsid w:val="00816628"/>
    <w:rsid w:val="00816ABA"/>
    <w:rsid w:val="00820E34"/>
    <w:rsid w:val="00821EF9"/>
    <w:rsid w:val="00822648"/>
    <w:rsid w:val="008228AC"/>
    <w:rsid w:val="008228B3"/>
    <w:rsid w:val="00822BF8"/>
    <w:rsid w:val="008234C1"/>
    <w:rsid w:val="008254F5"/>
    <w:rsid w:val="00827215"/>
    <w:rsid w:val="00827EE8"/>
    <w:rsid w:val="0083122C"/>
    <w:rsid w:val="00832276"/>
    <w:rsid w:val="00832C40"/>
    <w:rsid w:val="0083383E"/>
    <w:rsid w:val="008339F8"/>
    <w:rsid w:val="008344C8"/>
    <w:rsid w:val="00834B41"/>
    <w:rsid w:val="00835F4E"/>
    <w:rsid w:val="008360E8"/>
    <w:rsid w:val="00844A1A"/>
    <w:rsid w:val="00845C24"/>
    <w:rsid w:val="0085265C"/>
    <w:rsid w:val="00852E72"/>
    <w:rsid w:val="008535EC"/>
    <w:rsid w:val="00854476"/>
    <w:rsid w:val="0085751E"/>
    <w:rsid w:val="00861530"/>
    <w:rsid w:val="00861E72"/>
    <w:rsid w:val="0086328E"/>
    <w:rsid w:val="008632D5"/>
    <w:rsid w:val="00863DC6"/>
    <w:rsid w:val="00863F10"/>
    <w:rsid w:val="008641DB"/>
    <w:rsid w:val="00865044"/>
    <w:rsid w:val="008654FC"/>
    <w:rsid w:val="008663B6"/>
    <w:rsid w:val="0086644F"/>
    <w:rsid w:val="00866F88"/>
    <w:rsid w:val="00870A74"/>
    <w:rsid w:val="00873A01"/>
    <w:rsid w:val="00876B3D"/>
    <w:rsid w:val="00876F66"/>
    <w:rsid w:val="0087710F"/>
    <w:rsid w:val="008779DA"/>
    <w:rsid w:val="00880B19"/>
    <w:rsid w:val="00883537"/>
    <w:rsid w:val="00883B4C"/>
    <w:rsid w:val="00884DA5"/>
    <w:rsid w:val="00887C42"/>
    <w:rsid w:val="0089004B"/>
    <w:rsid w:val="00893848"/>
    <w:rsid w:val="008954BC"/>
    <w:rsid w:val="00895FFC"/>
    <w:rsid w:val="00896861"/>
    <w:rsid w:val="008A35EF"/>
    <w:rsid w:val="008A53AB"/>
    <w:rsid w:val="008A5C9A"/>
    <w:rsid w:val="008A67F8"/>
    <w:rsid w:val="008A7084"/>
    <w:rsid w:val="008A71E6"/>
    <w:rsid w:val="008A773C"/>
    <w:rsid w:val="008B0F7C"/>
    <w:rsid w:val="008B346E"/>
    <w:rsid w:val="008B6751"/>
    <w:rsid w:val="008B7C2B"/>
    <w:rsid w:val="008C01EB"/>
    <w:rsid w:val="008C1781"/>
    <w:rsid w:val="008C252C"/>
    <w:rsid w:val="008C2F72"/>
    <w:rsid w:val="008C4163"/>
    <w:rsid w:val="008C5A87"/>
    <w:rsid w:val="008C6D0F"/>
    <w:rsid w:val="008D0BD1"/>
    <w:rsid w:val="008D0F4D"/>
    <w:rsid w:val="008D14CB"/>
    <w:rsid w:val="008D2008"/>
    <w:rsid w:val="008D23F9"/>
    <w:rsid w:val="008D3548"/>
    <w:rsid w:val="008D364C"/>
    <w:rsid w:val="008D3994"/>
    <w:rsid w:val="008D3C8B"/>
    <w:rsid w:val="008D4BFF"/>
    <w:rsid w:val="008E0301"/>
    <w:rsid w:val="008E0DE7"/>
    <w:rsid w:val="008E3280"/>
    <w:rsid w:val="008E3404"/>
    <w:rsid w:val="008E4FB6"/>
    <w:rsid w:val="008E57AA"/>
    <w:rsid w:val="008E66F5"/>
    <w:rsid w:val="008E70D7"/>
    <w:rsid w:val="008E7FBE"/>
    <w:rsid w:val="008F05B2"/>
    <w:rsid w:val="008F0E6D"/>
    <w:rsid w:val="008F2E34"/>
    <w:rsid w:val="008F4222"/>
    <w:rsid w:val="008F6942"/>
    <w:rsid w:val="008F767C"/>
    <w:rsid w:val="00900C4E"/>
    <w:rsid w:val="00901E2E"/>
    <w:rsid w:val="009035B5"/>
    <w:rsid w:val="009042F6"/>
    <w:rsid w:val="00905EB8"/>
    <w:rsid w:val="00906DE2"/>
    <w:rsid w:val="00906EC0"/>
    <w:rsid w:val="00910F4F"/>
    <w:rsid w:val="00912C80"/>
    <w:rsid w:val="00913A7F"/>
    <w:rsid w:val="00914077"/>
    <w:rsid w:val="0091425B"/>
    <w:rsid w:val="00914421"/>
    <w:rsid w:val="00915EE1"/>
    <w:rsid w:val="00917349"/>
    <w:rsid w:val="00917954"/>
    <w:rsid w:val="00921341"/>
    <w:rsid w:val="00922416"/>
    <w:rsid w:val="00922D56"/>
    <w:rsid w:val="0092363D"/>
    <w:rsid w:val="00924383"/>
    <w:rsid w:val="0092467B"/>
    <w:rsid w:val="009266BE"/>
    <w:rsid w:val="009266CD"/>
    <w:rsid w:val="00927184"/>
    <w:rsid w:val="0092766F"/>
    <w:rsid w:val="009309DA"/>
    <w:rsid w:val="00931136"/>
    <w:rsid w:val="00931170"/>
    <w:rsid w:val="00931789"/>
    <w:rsid w:val="00933BE1"/>
    <w:rsid w:val="00934786"/>
    <w:rsid w:val="00934A10"/>
    <w:rsid w:val="00934A2B"/>
    <w:rsid w:val="0093544C"/>
    <w:rsid w:val="009367FC"/>
    <w:rsid w:val="00937547"/>
    <w:rsid w:val="00937624"/>
    <w:rsid w:val="00937C0B"/>
    <w:rsid w:val="00937CB4"/>
    <w:rsid w:val="00937CC5"/>
    <w:rsid w:val="00937D83"/>
    <w:rsid w:val="009411E4"/>
    <w:rsid w:val="009436FC"/>
    <w:rsid w:val="00943C30"/>
    <w:rsid w:val="009447BB"/>
    <w:rsid w:val="00945EA5"/>
    <w:rsid w:val="00946358"/>
    <w:rsid w:val="00947685"/>
    <w:rsid w:val="00950AF7"/>
    <w:rsid w:val="0095221C"/>
    <w:rsid w:val="00952B29"/>
    <w:rsid w:val="00952BEC"/>
    <w:rsid w:val="009536BE"/>
    <w:rsid w:val="00953E73"/>
    <w:rsid w:val="00954169"/>
    <w:rsid w:val="0095527D"/>
    <w:rsid w:val="00955BE4"/>
    <w:rsid w:val="009572B6"/>
    <w:rsid w:val="00957EB7"/>
    <w:rsid w:val="00961336"/>
    <w:rsid w:val="0096153A"/>
    <w:rsid w:val="00961BF3"/>
    <w:rsid w:val="00963B99"/>
    <w:rsid w:val="0096407F"/>
    <w:rsid w:val="00964716"/>
    <w:rsid w:val="009648A3"/>
    <w:rsid w:val="00964F65"/>
    <w:rsid w:val="009651F4"/>
    <w:rsid w:val="00965219"/>
    <w:rsid w:val="00965730"/>
    <w:rsid w:val="00966D1B"/>
    <w:rsid w:val="0096769E"/>
    <w:rsid w:val="00967B5C"/>
    <w:rsid w:val="00967E97"/>
    <w:rsid w:val="00967FCF"/>
    <w:rsid w:val="009704B5"/>
    <w:rsid w:val="00970DC1"/>
    <w:rsid w:val="009712FB"/>
    <w:rsid w:val="009723A5"/>
    <w:rsid w:val="00972E62"/>
    <w:rsid w:val="00975121"/>
    <w:rsid w:val="00976141"/>
    <w:rsid w:val="0097674D"/>
    <w:rsid w:val="00980E19"/>
    <w:rsid w:val="00981BF1"/>
    <w:rsid w:val="009826B6"/>
    <w:rsid w:val="00983596"/>
    <w:rsid w:val="00984481"/>
    <w:rsid w:val="009850D2"/>
    <w:rsid w:val="00985138"/>
    <w:rsid w:val="009854A5"/>
    <w:rsid w:val="0098586F"/>
    <w:rsid w:val="00985F18"/>
    <w:rsid w:val="009865F6"/>
    <w:rsid w:val="00987594"/>
    <w:rsid w:val="009905A9"/>
    <w:rsid w:val="009923FD"/>
    <w:rsid w:val="009927E9"/>
    <w:rsid w:val="00992C29"/>
    <w:rsid w:val="0099406B"/>
    <w:rsid w:val="0099481F"/>
    <w:rsid w:val="00994D6A"/>
    <w:rsid w:val="00994DC9"/>
    <w:rsid w:val="00995C42"/>
    <w:rsid w:val="00996842"/>
    <w:rsid w:val="009969F0"/>
    <w:rsid w:val="0099731F"/>
    <w:rsid w:val="00997BA4"/>
    <w:rsid w:val="009A1E56"/>
    <w:rsid w:val="009A2358"/>
    <w:rsid w:val="009A49AE"/>
    <w:rsid w:val="009A4FBE"/>
    <w:rsid w:val="009A693D"/>
    <w:rsid w:val="009A6971"/>
    <w:rsid w:val="009A6AB8"/>
    <w:rsid w:val="009B1B2E"/>
    <w:rsid w:val="009B2118"/>
    <w:rsid w:val="009B211A"/>
    <w:rsid w:val="009B26EC"/>
    <w:rsid w:val="009B2F0A"/>
    <w:rsid w:val="009B37BA"/>
    <w:rsid w:val="009B3E2D"/>
    <w:rsid w:val="009B415E"/>
    <w:rsid w:val="009B41B1"/>
    <w:rsid w:val="009B5755"/>
    <w:rsid w:val="009B591D"/>
    <w:rsid w:val="009B635B"/>
    <w:rsid w:val="009B7F91"/>
    <w:rsid w:val="009C0136"/>
    <w:rsid w:val="009C0C06"/>
    <w:rsid w:val="009C21D9"/>
    <w:rsid w:val="009C47B6"/>
    <w:rsid w:val="009C59F1"/>
    <w:rsid w:val="009C63BF"/>
    <w:rsid w:val="009C67A5"/>
    <w:rsid w:val="009D0762"/>
    <w:rsid w:val="009D1F8C"/>
    <w:rsid w:val="009D2990"/>
    <w:rsid w:val="009D4162"/>
    <w:rsid w:val="009D52B9"/>
    <w:rsid w:val="009D62B3"/>
    <w:rsid w:val="009D6C10"/>
    <w:rsid w:val="009E0553"/>
    <w:rsid w:val="009E147F"/>
    <w:rsid w:val="009E77C7"/>
    <w:rsid w:val="009F2F4C"/>
    <w:rsid w:val="009F406C"/>
    <w:rsid w:val="009F40AA"/>
    <w:rsid w:val="009F5D49"/>
    <w:rsid w:val="009F612F"/>
    <w:rsid w:val="009F7BB4"/>
    <w:rsid w:val="009F7C51"/>
    <w:rsid w:val="00A0072D"/>
    <w:rsid w:val="00A02501"/>
    <w:rsid w:val="00A05A37"/>
    <w:rsid w:val="00A101B1"/>
    <w:rsid w:val="00A11465"/>
    <w:rsid w:val="00A1261B"/>
    <w:rsid w:val="00A13C9A"/>
    <w:rsid w:val="00A15111"/>
    <w:rsid w:val="00A161BB"/>
    <w:rsid w:val="00A202EB"/>
    <w:rsid w:val="00A238AD"/>
    <w:rsid w:val="00A23941"/>
    <w:rsid w:val="00A2426F"/>
    <w:rsid w:val="00A24900"/>
    <w:rsid w:val="00A24F63"/>
    <w:rsid w:val="00A25A64"/>
    <w:rsid w:val="00A2663E"/>
    <w:rsid w:val="00A26996"/>
    <w:rsid w:val="00A26A95"/>
    <w:rsid w:val="00A272AF"/>
    <w:rsid w:val="00A27476"/>
    <w:rsid w:val="00A3031E"/>
    <w:rsid w:val="00A30F3A"/>
    <w:rsid w:val="00A310C1"/>
    <w:rsid w:val="00A3243C"/>
    <w:rsid w:val="00A34492"/>
    <w:rsid w:val="00A34CA0"/>
    <w:rsid w:val="00A3643C"/>
    <w:rsid w:val="00A36AC9"/>
    <w:rsid w:val="00A377A7"/>
    <w:rsid w:val="00A37BED"/>
    <w:rsid w:val="00A4058B"/>
    <w:rsid w:val="00A40C30"/>
    <w:rsid w:val="00A423E5"/>
    <w:rsid w:val="00A4244A"/>
    <w:rsid w:val="00A432BE"/>
    <w:rsid w:val="00A43BC0"/>
    <w:rsid w:val="00A442F0"/>
    <w:rsid w:val="00A445A3"/>
    <w:rsid w:val="00A4579F"/>
    <w:rsid w:val="00A46F6A"/>
    <w:rsid w:val="00A47A49"/>
    <w:rsid w:val="00A5125E"/>
    <w:rsid w:val="00A52A2A"/>
    <w:rsid w:val="00A535BE"/>
    <w:rsid w:val="00A5535D"/>
    <w:rsid w:val="00A5728C"/>
    <w:rsid w:val="00A572B4"/>
    <w:rsid w:val="00A576BE"/>
    <w:rsid w:val="00A6035D"/>
    <w:rsid w:val="00A60D4E"/>
    <w:rsid w:val="00A60D8D"/>
    <w:rsid w:val="00A61E40"/>
    <w:rsid w:val="00A6218C"/>
    <w:rsid w:val="00A630A8"/>
    <w:rsid w:val="00A63298"/>
    <w:rsid w:val="00A66D87"/>
    <w:rsid w:val="00A735CB"/>
    <w:rsid w:val="00A73C6A"/>
    <w:rsid w:val="00A76110"/>
    <w:rsid w:val="00A76A62"/>
    <w:rsid w:val="00A77F14"/>
    <w:rsid w:val="00A8146D"/>
    <w:rsid w:val="00A816BD"/>
    <w:rsid w:val="00A8190F"/>
    <w:rsid w:val="00A82A1B"/>
    <w:rsid w:val="00A83F25"/>
    <w:rsid w:val="00A845FB"/>
    <w:rsid w:val="00A84DB5"/>
    <w:rsid w:val="00A85BB4"/>
    <w:rsid w:val="00A85DB4"/>
    <w:rsid w:val="00A872DB"/>
    <w:rsid w:val="00A87BF0"/>
    <w:rsid w:val="00A92F46"/>
    <w:rsid w:val="00A939C6"/>
    <w:rsid w:val="00A96B9D"/>
    <w:rsid w:val="00AA0661"/>
    <w:rsid w:val="00AA0E8A"/>
    <w:rsid w:val="00AA126C"/>
    <w:rsid w:val="00AA12FF"/>
    <w:rsid w:val="00AA471D"/>
    <w:rsid w:val="00AA62AE"/>
    <w:rsid w:val="00AA6532"/>
    <w:rsid w:val="00AA7C1D"/>
    <w:rsid w:val="00AB0585"/>
    <w:rsid w:val="00AB0EE4"/>
    <w:rsid w:val="00AB105F"/>
    <w:rsid w:val="00AB20A4"/>
    <w:rsid w:val="00AB2429"/>
    <w:rsid w:val="00AB25EF"/>
    <w:rsid w:val="00AB3293"/>
    <w:rsid w:val="00AB54AD"/>
    <w:rsid w:val="00AB5C4D"/>
    <w:rsid w:val="00AB6230"/>
    <w:rsid w:val="00AB62EF"/>
    <w:rsid w:val="00AB76E3"/>
    <w:rsid w:val="00AC0E68"/>
    <w:rsid w:val="00AC14FB"/>
    <w:rsid w:val="00AC2275"/>
    <w:rsid w:val="00AC30EC"/>
    <w:rsid w:val="00AC392D"/>
    <w:rsid w:val="00AC3F1F"/>
    <w:rsid w:val="00AC448B"/>
    <w:rsid w:val="00AC492A"/>
    <w:rsid w:val="00AC4B6B"/>
    <w:rsid w:val="00AC4EC8"/>
    <w:rsid w:val="00AC56BC"/>
    <w:rsid w:val="00AD3684"/>
    <w:rsid w:val="00AD3F29"/>
    <w:rsid w:val="00AD4355"/>
    <w:rsid w:val="00AD4E9B"/>
    <w:rsid w:val="00AD610E"/>
    <w:rsid w:val="00AD72A3"/>
    <w:rsid w:val="00AD7ED5"/>
    <w:rsid w:val="00AE0ADC"/>
    <w:rsid w:val="00AE2ACD"/>
    <w:rsid w:val="00AE3330"/>
    <w:rsid w:val="00AE36A6"/>
    <w:rsid w:val="00AE544E"/>
    <w:rsid w:val="00AE7E9B"/>
    <w:rsid w:val="00AF0551"/>
    <w:rsid w:val="00AF0F24"/>
    <w:rsid w:val="00AF2503"/>
    <w:rsid w:val="00AF4A0B"/>
    <w:rsid w:val="00AF4BE2"/>
    <w:rsid w:val="00AF6DCA"/>
    <w:rsid w:val="00AF756F"/>
    <w:rsid w:val="00B00B44"/>
    <w:rsid w:val="00B00F4D"/>
    <w:rsid w:val="00B0148F"/>
    <w:rsid w:val="00B01BB5"/>
    <w:rsid w:val="00B0469C"/>
    <w:rsid w:val="00B04E7D"/>
    <w:rsid w:val="00B06207"/>
    <w:rsid w:val="00B104B8"/>
    <w:rsid w:val="00B11539"/>
    <w:rsid w:val="00B11F64"/>
    <w:rsid w:val="00B11F82"/>
    <w:rsid w:val="00B15D44"/>
    <w:rsid w:val="00B177F5"/>
    <w:rsid w:val="00B2047E"/>
    <w:rsid w:val="00B21DA4"/>
    <w:rsid w:val="00B23D6A"/>
    <w:rsid w:val="00B23F45"/>
    <w:rsid w:val="00B30D6B"/>
    <w:rsid w:val="00B31640"/>
    <w:rsid w:val="00B318E6"/>
    <w:rsid w:val="00B32B89"/>
    <w:rsid w:val="00B32C03"/>
    <w:rsid w:val="00B3396B"/>
    <w:rsid w:val="00B3451B"/>
    <w:rsid w:val="00B3479D"/>
    <w:rsid w:val="00B352B2"/>
    <w:rsid w:val="00B357BC"/>
    <w:rsid w:val="00B37A98"/>
    <w:rsid w:val="00B40F1E"/>
    <w:rsid w:val="00B415A0"/>
    <w:rsid w:val="00B42C5A"/>
    <w:rsid w:val="00B444C2"/>
    <w:rsid w:val="00B45E22"/>
    <w:rsid w:val="00B45F2B"/>
    <w:rsid w:val="00B4758F"/>
    <w:rsid w:val="00B47B48"/>
    <w:rsid w:val="00B51398"/>
    <w:rsid w:val="00B5186C"/>
    <w:rsid w:val="00B52D62"/>
    <w:rsid w:val="00B553B7"/>
    <w:rsid w:val="00B55835"/>
    <w:rsid w:val="00B558B4"/>
    <w:rsid w:val="00B559D7"/>
    <w:rsid w:val="00B566C2"/>
    <w:rsid w:val="00B56CFA"/>
    <w:rsid w:val="00B577BD"/>
    <w:rsid w:val="00B57F09"/>
    <w:rsid w:val="00B605A1"/>
    <w:rsid w:val="00B616F3"/>
    <w:rsid w:val="00B642C0"/>
    <w:rsid w:val="00B64DAF"/>
    <w:rsid w:val="00B6567B"/>
    <w:rsid w:val="00B65F5A"/>
    <w:rsid w:val="00B661BB"/>
    <w:rsid w:val="00B70EDC"/>
    <w:rsid w:val="00B7176B"/>
    <w:rsid w:val="00B72D6C"/>
    <w:rsid w:val="00B75D26"/>
    <w:rsid w:val="00B765B3"/>
    <w:rsid w:val="00B772E2"/>
    <w:rsid w:val="00B82549"/>
    <w:rsid w:val="00B829AC"/>
    <w:rsid w:val="00B82F9B"/>
    <w:rsid w:val="00B851A6"/>
    <w:rsid w:val="00B86125"/>
    <w:rsid w:val="00B872D1"/>
    <w:rsid w:val="00B87602"/>
    <w:rsid w:val="00B878A6"/>
    <w:rsid w:val="00B90173"/>
    <w:rsid w:val="00B901B3"/>
    <w:rsid w:val="00B91700"/>
    <w:rsid w:val="00B92E20"/>
    <w:rsid w:val="00B93232"/>
    <w:rsid w:val="00B93654"/>
    <w:rsid w:val="00B93A40"/>
    <w:rsid w:val="00B93BB9"/>
    <w:rsid w:val="00B94D91"/>
    <w:rsid w:val="00B95663"/>
    <w:rsid w:val="00B95DCC"/>
    <w:rsid w:val="00BA29A7"/>
    <w:rsid w:val="00BA2B69"/>
    <w:rsid w:val="00BA40E5"/>
    <w:rsid w:val="00BA4295"/>
    <w:rsid w:val="00BA43D1"/>
    <w:rsid w:val="00BA4D40"/>
    <w:rsid w:val="00BA6052"/>
    <w:rsid w:val="00BA6F8E"/>
    <w:rsid w:val="00BA7B24"/>
    <w:rsid w:val="00BB0201"/>
    <w:rsid w:val="00BB239C"/>
    <w:rsid w:val="00BB2431"/>
    <w:rsid w:val="00BB3F0E"/>
    <w:rsid w:val="00BB54BC"/>
    <w:rsid w:val="00BB5D1F"/>
    <w:rsid w:val="00BC16CC"/>
    <w:rsid w:val="00BC192D"/>
    <w:rsid w:val="00BC22E3"/>
    <w:rsid w:val="00BC2811"/>
    <w:rsid w:val="00BC4888"/>
    <w:rsid w:val="00BC5478"/>
    <w:rsid w:val="00BC55FA"/>
    <w:rsid w:val="00BC67D9"/>
    <w:rsid w:val="00BC6D0D"/>
    <w:rsid w:val="00BD019B"/>
    <w:rsid w:val="00BD0383"/>
    <w:rsid w:val="00BD05E3"/>
    <w:rsid w:val="00BD0AE1"/>
    <w:rsid w:val="00BD11E8"/>
    <w:rsid w:val="00BD2FDF"/>
    <w:rsid w:val="00BD42C2"/>
    <w:rsid w:val="00BD51EF"/>
    <w:rsid w:val="00BD61FA"/>
    <w:rsid w:val="00BD7685"/>
    <w:rsid w:val="00BD76C4"/>
    <w:rsid w:val="00BE090E"/>
    <w:rsid w:val="00BE22D9"/>
    <w:rsid w:val="00BE3A1D"/>
    <w:rsid w:val="00BE3E8F"/>
    <w:rsid w:val="00BE448C"/>
    <w:rsid w:val="00BE758F"/>
    <w:rsid w:val="00BE7D72"/>
    <w:rsid w:val="00BF282B"/>
    <w:rsid w:val="00BF530B"/>
    <w:rsid w:val="00BF64A9"/>
    <w:rsid w:val="00BF7292"/>
    <w:rsid w:val="00BF7776"/>
    <w:rsid w:val="00C00C62"/>
    <w:rsid w:val="00C02496"/>
    <w:rsid w:val="00C035AD"/>
    <w:rsid w:val="00C036F7"/>
    <w:rsid w:val="00C038B7"/>
    <w:rsid w:val="00C0485D"/>
    <w:rsid w:val="00C049F1"/>
    <w:rsid w:val="00C04EEF"/>
    <w:rsid w:val="00C05747"/>
    <w:rsid w:val="00C06EBF"/>
    <w:rsid w:val="00C07FA6"/>
    <w:rsid w:val="00C109C8"/>
    <w:rsid w:val="00C111DD"/>
    <w:rsid w:val="00C1219F"/>
    <w:rsid w:val="00C143A7"/>
    <w:rsid w:val="00C148DF"/>
    <w:rsid w:val="00C14A7F"/>
    <w:rsid w:val="00C150F4"/>
    <w:rsid w:val="00C15184"/>
    <w:rsid w:val="00C15D3B"/>
    <w:rsid w:val="00C24001"/>
    <w:rsid w:val="00C24139"/>
    <w:rsid w:val="00C2420D"/>
    <w:rsid w:val="00C27215"/>
    <w:rsid w:val="00C30343"/>
    <w:rsid w:val="00C32390"/>
    <w:rsid w:val="00C323AB"/>
    <w:rsid w:val="00C32C2F"/>
    <w:rsid w:val="00C335D8"/>
    <w:rsid w:val="00C33936"/>
    <w:rsid w:val="00C34D1C"/>
    <w:rsid w:val="00C359AE"/>
    <w:rsid w:val="00C36051"/>
    <w:rsid w:val="00C41F36"/>
    <w:rsid w:val="00C420B1"/>
    <w:rsid w:val="00C43C40"/>
    <w:rsid w:val="00C4605F"/>
    <w:rsid w:val="00C4683D"/>
    <w:rsid w:val="00C4743E"/>
    <w:rsid w:val="00C50239"/>
    <w:rsid w:val="00C50D4F"/>
    <w:rsid w:val="00C50F62"/>
    <w:rsid w:val="00C5173B"/>
    <w:rsid w:val="00C5201D"/>
    <w:rsid w:val="00C5256F"/>
    <w:rsid w:val="00C53081"/>
    <w:rsid w:val="00C53216"/>
    <w:rsid w:val="00C5448A"/>
    <w:rsid w:val="00C54DC5"/>
    <w:rsid w:val="00C571D5"/>
    <w:rsid w:val="00C57AC6"/>
    <w:rsid w:val="00C57B6F"/>
    <w:rsid w:val="00C57C7D"/>
    <w:rsid w:val="00C60515"/>
    <w:rsid w:val="00C60CBC"/>
    <w:rsid w:val="00C60EA9"/>
    <w:rsid w:val="00C619CB"/>
    <w:rsid w:val="00C619E1"/>
    <w:rsid w:val="00C629C4"/>
    <w:rsid w:val="00C638C3"/>
    <w:rsid w:val="00C63A2B"/>
    <w:rsid w:val="00C64708"/>
    <w:rsid w:val="00C649E5"/>
    <w:rsid w:val="00C65749"/>
    <w:rsid w:val="00C66571"/>
    <w:rsid w:val="00C66D87"/>
    <w:rsid w:val="00C67280"/>
    <w:rsid w:val="00C67C44"/>
    <w:rsid w:val="00C73491"/>
    <w:rsid w:val="00C73CB0"/>
    <w:rsid w:val="00C73F56"/>
    <w:rsid w:val="00C74907"/>
    <w:rsid w:val="00C759BF"/>
    <w:rsid w:val="00C75AA3"/>
    <w:rsid w:val="00C76A32"/>
    <w:rsid w:val="00C76D37"/>
    <w:rsid w:val="00C8153A"/>
    <w:rsid w:val="00C82147"/>
    <w:rsid w:val="00C82960"/>
    <w:rsid w:val="00C833E3"/>
    <w:rsid w:val="00C83914"/>
    <w:rsid w:val="00C84713"/>
    <w:rsid w:val="00C860B6"/>
    <w:rsid w:val="00C869A5"/>
    <w:rsid w:val="00C86AB3"/>
    <w:rsid w:val="00C87CD4"/>
    <w:rsid w:val="00C90E20"/>
    <w:rsid w:val="00C92823"/>
    <w:rsid w:val="00C934A3"/>
    <w:rsid w:val="00C93DB7"/>
    <w:rsid w:val="00C951CE"/>
    <w:rsid w:val="00C95449"/>
    <w:rsid w:val="00C966D0"/>
    <w:rsid w:val="00C96741"/>
    <w:rsid w:val="00C97939"/>
    <w:rsid w:val="00CA0760"/>
    <w:rsid w:val="00CA12D5"/>
    <w:rsid w:val="00CA23E7"/>
    <w:rsid w:val="00CA3F85"/>
    <w:rsid w:val="00CA4748"/>
    <w:rsid w:val="00CA7355"/>
    <w:rsid w:val="00CA782D"/>
    <w:rsid w:val="00CB07CC"/>
    <w:rsid w:val="00CB0ABA"/>
    <w:rsid w:val="00CB12C7"/>
    <w:rsid w:val="00CB1A39"/>
    <w:rsid w:val="00CB34D8"/>
    <w:rsid w:val="00CB3D40"/>
    <w:rsid w:val="00CB6EED"/>
    <w:rsid w:val="00CC017C"/>
    <w:rsid w:val="00CC3473"/>
    <w:rsid w:val="00CC3959"/>
    <w:rsid w:val="00CC3E76"/>
    <w:rsid w:val="00CC43F6"/>
    <w:rsid w:val="00CC7877"/>
    <w:rsid w:val="00CD03EC"/>
    <w:rsid w:val="00CD14C4"/>
    <w:rsid w:val="00CD1C05"/>
    <w:rsid w:val="00CD3551"/>
    <w:rsid w:val="00CD4283"/>
    <w:rsid w:val="00CD49EE"/>
    <w:rsid w:val="00CD50BD"/>
    <w:rsid w:val="00CE0056"/>
    <w:rsid w:val="00CE1312"/>
    <w:rsid w:val="00CE1A1A"/>
    <w:rsid w:val="00CE6619"/>
    <w:rsid w:val="00CE68CD"/>
    <w:rsid w:val="00CE7D17"/>
    <w:rsid w:val="00CF118B"/>
    <w:rsid w:val="00CF18B5"/>
    <w:rsid w:val="00CF2AA1"/>
    <w:rsid w:val="00CF2F37"/>
    <w:rsid w:val="00CF3A66"/>
    <w:rsid w:val="00CF577F"/>
    <w:rsid w:val="00D01587"/>
    <w:rsid w:val="00D01819"/>
    <w:rsid w:val="00D03E37"/>
    <w:rsid w:val="00D042E0"/>
    <w:rsid w:val="00D04A37"/>
    <w:rsid w:val="00D04BF2"/>
    <w:rsid w:val="00D05CC5"/>
    <w:rsid w:val="00D1096D"/>
    <w:rsid w:val="00D110CF"/>
    <w:rsid w:val="00D124E7"/>
    <w:rsid w:val="00D146D0"/>
    <w:rsid w:val="00D14E5C"/>
    <w:rsid w:val="00D15954"/>
    <w:rsid w:val="00D15A54"/>
    <w:rsid w:val="00D1654A"/>
    <w:rsid w:val="00D178A8"/>
    <w:rsid w:val="00D17BD7"/>
    <w:rsid w:val="00D20C13"/>
    <w:rsid w:val="00D21448"/>
    <w:rsid w:val="00D23A4E"/>
    <w:rsid w:val="00D24760"/>
    <w:rsid w:val="00D2681B"/>
    <w:rsid w:val="00D27257"/>
    <w:rsid w:val="00D27982"/>
    <w:rsid w:val="00D27EDC"/>
    <w:rsid w:val="00D30C95"/>
    <w:rsid w:val="00D31463"/>
    <w:rsid w:val="00D331B2"/>
    <w:rsid w:val="00D3359D"/>
    <w:rsid w:val="00D335EE"/>
    <w:rsid w:val="00D33E14"/>
    <w:rsid w:val="00D348B1"/>
    <w:rsid w:val="00D35DA9"/>
    <w:rsid w:val="00D36CE8"/>
    <w:rsid w:val="00D3793D"/>
    <w:rsid w:val="00D37B73"/>
    <w:rsid w:val="00D44D35"/>
    <w:rsid w:val="00D44E30"/>
    <w:rsid w:val="00D45726"/>
    <w:rsid w:val="00D45D72"/>
    <w:rsid w:val="00D45D8B"/>
    <w:rsid w:val="00D507AE"/>
    <w:rsid w:val="00D50D0A"/>
    <w:rsid w:val="00D50F0E"/>
    <w:rsid w:val="00D50F6F"/>
    <w:rsid w:val="00D514AD"/>
    <w:rsid w:val="00D5194B"/>
    <w:rsid w:val="00D51B0C"/>
    <w:rsid w:val="00D55405"/>
    <w:rsid w:val="00D5575C"/>
    <w:rsid w:val="00D56165"/>
    <w:rsid w:val="00D56F9F"/>
    <w:rsid w:val="00D606F6"/>
    <w:rsid w:val="00D60FF2"/>
    <w:rsid w:val="00D6364F"/>
    <w:rsid w:val="00D639A4"/>
    <w:rsid w:val="00D6608B"/>
    <w:rsid w:val="00D6668D"/>
    <w:rsid w:val="00D66B42"/>
    <w:rsid w:val="00D671A5"/>
    <w:rsid w:val="00D700F6"/>
    <w:rsid w:val="00D71B3A"/>
    <w:rsid w:val="00D71E7F"/>
    <w:rsid w:val="00D7444C"/>
    <w:rsid w:val="00D75604"/>
    <w:rsid w:val="00D756DE"/>
    <w:rsid w:val="00D760D5"/>
    <w:rsid w:val="00D761A0"/>
    <w:rsid w:val="00D76629"/>
    <w:rsid w:val="00D77004"/>
    <w:rsid w:val="00D80259"/>
    <w:rsid w:val="00D806FA"/>
    <w:rsid w:val="00D807EE"/>
    <w:rsid w:val="00D837C6"/>
    <w:rsid w:val="00D845E3"/>
    <w:rsid w:val="00D85125"/>
    <w:rsid w:val="00D87561"/>
    <w:rsid w:val="00D878DE"/>
    <w:rsid w:val="00D90130"/>
    <w:rsid w:val="00D91C87"/>
    <w:rsid w:val="00D9273C"/>
    <w:rsid w:val="00D927AA"/>
    <w:rsid w:val="00D94016"/>
    <w:rsid w:val="00D946C6"/>
    <w:rsid w:val="00D953EA"/>
    <w:rsid w:val="00D95F3B"/>
    <w:rsid w:val="00D9602A"/>
    <w:rsid w:val="00D969F9"/>
    <w:rsid w:val="00D975B9"/>
    <w:rsid w:val="00D97BE2"/>
    <w:rsid w:val="00DA078D"/>
    <w:rsid w:val="00DA0F95"/>
    <w:rsid w:val="00DA1D07"/>
    <w:rsid w:val="00DA1E14"/>
    <w:rsid w:val="00DA4471"/>
    <w:rsid w:val="00DA46A2"/>
    <w:rsid w:val="00DA4CC6"/>
    <w:rsid w:val="00DA4D65"/>
    <w:rsid w:val="00DA6F88"/>
    <w:rsid w:val="00DB0069"/>
    <w:rsid w:val="00DB054E"/>
    <w:rsid w:val="00DB1C00"/>
    <w:rsid w:val="00DB221C"/>
    <w:rsid w:val="00DB2290"/>
    <w:rsid w:val="00DB3A4F"/>
    <w:rsid w:val="00DC21C0"/>
    <w:rsid w:val="00DC356A"/>
    <w:rsid w:val="00DC4812"/>
    <w:rsid w:val="00DC5792"/>
    <w:rsid w:val="00DC5D6B"/>
    <w:rsid w:val="00DC6332"/>
    <w:rsid w:val="00DC7B0C"/>
    <w:rsid w:val="00DD1564"/>
    <w:rsid w:val="00DD159D"/>
    <w:rsid w:val="00DD1DD0"/>
    <w:rsid w:val="00DD2E01"/>
    <w:rsid w:val="00DD43E4"/>
    <w:rsid w:val="00DD4E56"/>
    <w:rsid w:val="00DD5694"/>
    <w:rsid w:val="00DE001B"/>
    <w:rsid w:val="00DE0514"/>
    <w:rsid w:val="00DE1CAD"/>
    <w:rsid w:val="00DE37A2"/>
    <w:rsid w:val="00DE478F"/>
    <w:rsid w:val="00DE58DB"/>
    <w:rsid w:val="00DE6ECF"/>
    <w:rsid w:val="00DE7423"/>
    <w:rsid w:val="00DE7CFE"/>
    <w:rsid w:val="00DF16DA"/>
    <w:rsid w:val="00DF3F85"/>
    <w:rsid w:val="00DF4666"/>
    <w:rsid w:val="00DF4AA6"/>
    <w:rsid w:val="00DF4CE8"/>
    <w:rsid w:val="00DF63CD"/>
    <w:rsid w:val="00DF6DB4"/>
    <w:rsid w:val="00DF7B5E"/>
    <w:rsid w:val="00E027DF"/>
    <w:rsid w:val="00E04798"/>
    <w:rsid w:val="00E04877"/>
    <w:rsid w:val="00E05DDD"/>
    <w:rsid w:val="00E0631F"/>
    <w:rsid w:val="00E0735A"/>
    <w:rsid w:val="00E077C3"/>
    <w:rsid w:val="00E078AE"/>
    <w:rsid w:val="00E10B8B"/>
    <w:rsid w:val="00E11C4D"/>
    <w:rsid w:val="00E1307A"/>
    <w:rsid w:val="00E13378"/>
    <w:rsid w:val="00E13DD1"/>
    <w:rsid w:val="00E1609D"/>
    <w:rsid w:val="00E172BC"/>
    <w:rsid w:val="00E2084C"/>
    <w:rsid w:val="00E21682"/>
    <w:rsid w:val="00E2204C"/>
    <w:rsid w:val="00E22366"/>
    <w:rsid w:val="00E24675"/>
    <w:rsid w:val="00E25B15"/>
    <w:rsid w:val="00E25EF7"/>
    <w:rsid w:val="00E306C1"/>
    <w:rsid w:val="00E30B21"/>
    <w:rsid w:val="00E32A66"/>
    <w:rsid w:val="00E32E6E"/>
    <w:rsid w:val="00E33995"/>
    <w:rsid w:val="00E33B6D"/>
    <w:rsid w:val="00E34A66"/>
    <w:rsid w:val="00E34D02"/>
    <w:rsid w:val="00E3604D"/>
    <w:rsid w:val="00E3658A"/>
    <w:rsid w:val="00E3726A"/>
    <w:rsid w:val="00E40024"/>
    <w:rsid w:val="00E4097A"/>
    <w:rsid w:val="00E40CCA"/>
    <w:rsid w:val="00E4163C"/>
    <w:rsid w:val="00E45C64"/>
    <w:rsid w:val="00E46621"/>
    <w:rsid w:val="00E46720"/>
    <w:rsid w:val="00E47569"/>
    <w:rsid w:val="00E52D87"/>
    <w:rsid w:val="00E531B2"/>
    <w:rsid w:val="00E535CD"/>
    <w:rsid w:val="00E56411"/>
    <w:rsid w:val="00E56B92"/>
    <w:rsid w:val="00E57514"/>
    <w:rsid w:val="00E607B3"/>
    <w:rsid w:val="00E628BB"/>
    <w:rsid w:val="00E6301C"/>
    <w:rsid w:val="00E63376"/>
    <w:rsid w:val="00E6390E"/>
    <w:rsid w:val="00E63B2F"/>
    <w:rsid w:val="00E65C1F"/>
    <w:rsid w:val="00E65CDF"/>
    <w:rsid w:val="00E66467"/>
    <w:rsid w:val="00E70313"/>
    <w:rsid w:val="00E70AA1"/>
    <w:rsid w:val="00E72C0A"/>
    <w:rsid w:val="00E73585"/>
    <w:rsid w:val="00E74D7E"/>
    <w:rsid w:val="00E76912"/>
    <w:rsid w:val="00E77527"/>
    <w:rsid w:val="00E77B85"/>
    <w:rsid w:val="00E77E5F"/>
    <w:rsid w:val="00E81914"/>
    <w:rsid w:val="00E826CA"/>
    <w:rsid w:val="00E82906"/>
    <w:rsid w:val="00E82A1E"/>
    <w:rsid w:val="00E83DB4"/>
    <w:rsid w:val="00E85C6C"/>
    <w:rsid w:val="00E865A6"/>
    <w:rsid w:val="00E86BC0"/>
    <w:rsid w:val="00E87D7E"/>
    <w:rsid w:val="00E90203"/>
    <w:rsid w:val="00E90368"/>
    <w:rsid w:val="00E91CB4"/>
    <w:rsid w:val="00E92ACB"/>
    <w:rsid w:val="00E93C2E"/>
    <w:rsid w:val="00E9429E"/>
    <w:rsid w:val="00E953AD"/>
    <w:rsid w:val="00E95B18"/>
    <w:rsid w:val="00E97089"/>
    <w:rsid w:val="00EA0B37"/>
    <w:rsid w:val="00EA2600"/>
    <w:rsid w:val="00EA37C0"/>
    <w:rsid w:val="00EA4138"/>
    <w:rsid w:val="00EA416D"/>
    <w:rsid w:val="00EA5A07"/>
    <w:rsid w:val="00EA5BC9"/>
    <w:rsid w:val="00EA63F2"/>
    <w:rsid w:val="00EA66CD"/>
    <w:rsid w:val="00EA7572"/>
    <w:rsid w:val="00EA76F6"/>
    <w:rsid w:val="00EB070F"/>
    <w:rsid w:val="00EB0A4B"/>
    <w:rsid w:val="00EB0DA5"/>
    <w:rsid w:val="00EB369B"/>
    <w:rsid w:val="00EB3A05"/>
    <w:rsid w:val="00EB47B6"/>
    <w:rsid w:val="00EB71FD"/>
    <w:rsid w:val="00EB73BD"/>
    <w:rsid w:val="00EB7978"/>
    <w:rsid w:val="00EC0221"/>
    <w:rsid w:val="00EC0D95"/>
    <w:rsid w:val="00EC1C9C"/>
    <w:rsid w:val="00EC2F8D"/>
    <w:rsid w:val="00EC3626"/>
    <w:rsid w:val="00EC5EB4"/>
    <w:rsid w:val="00ED2B1C"/>
    <w:rsid w:val="00ED34A9"/>
    <w:rsid w:val="00ED3757"/>
    <w:rsid w:val="00ED59DD"/>
    <w:rsid w:val="00ED6B11"/>
    <w:rsid w:val="00ED712E"/>
    <w:rsid w:val="00ED7B74"/>
    <w:rsid w:val="00EE2359"/>
    <w:rsid w:val="00EE2838"/>
    <w:rsid w:val="00EE3449"/>
    <w:rsid w:val="00EE3700"/>
    <w:rsid w:val="00EE44EF"/>
    <w:rsid w:val="00EE5F30"/>
    <w:rsid w:val="00EF4A81"/>
    <w:rsid w:val="00EF548A"/>
    <w:rsid w:val="00EF60EC"/>
    <w:rsid w:val="00EF6BCF"/>
    <w:rsid w:val="00EF6F21"/>
    <w:rsid w:val="00F00347"/>
    <w:rsid w:val="00F003BC"/>
    <w:rsid w:val="00F01AD5"/>
    <w:rsid w:val="00F03609"/>
    <w:rsid w:val="00F03708"/>
    <w:rsid w:val="00F0407A"/>
    <w:rsid w:val="00F04E2A"/>
    <w:rsid w:val="00F0508E"/>
    <w:rsid w:val="00F05347"/>
    <w:rsid w:val="00F0598C"/>
    <w:rsid w:val="00F07091"/>
    <w:rsid w:val="00F07517"/>
    <w:rsid w:val="00F114D7"/>
    <w:rsid w:val="00F12F1F"/>
    <w:rsid w:val="00F1330D"/>
    <w:rsid w:val="00F13A0B"/>
    <w:rsid w:val="00F16C62"/>
    <w:rsid w:val="00F209EA"/>
    <w:rsid w:val="00F20B0B"/>
    <w:rsid w:val="00F20EA4"/>
    <w:rsid w:val="00F22778"/>
    <w:rsid w:val="00F22A4B"/>
    <w:rsid w:val="00F22F0B"/>
    <w:rsid w:val="00F23097"/>
    <w:rsid w:val="00F2451C"/>
    <w:rsid w:val="00F2465A"/>
    <w:rsid w:val="00F24886"/>
    <w:rsid w:val="00F25FED"/>
    <w:rsid w:val="00F27BE1"/>
    <w:rsid w:val="00F27EDA"/>
    <w:rsid w:val="00F30B04"/>
    <w:rsid w:val="00F31747"/>
    <w:rsid w:val="00F32E13"/>
    <w:rsid w:val="00F34937"/>
    <w:rsid w:val="00F3531A"/>
    <w:rsid w:val="00F363F4"/>
    <w:rsid w:val="00F367E7"/>
    <w:rsid w:val="00F37BC8"/>
    <w:rsid w:val="00F41775"/>
    <w:rsid w:val="00F425BF"/>
    <w:rsid w:val="00F42EB4"/>
    <w:rsid w:val="00F50342"/>
    <w:rsid w:val="00F51A88"/>
    <w:rsid w:val="00F51BBA"/>
    <w:rsid w:val="00F54760"/>
    <w:rsid w:val="00F555B0"/>
    <w:rsid w:val="00F55C0C"/>
    <w:rsid w:val="00F60448"/>
    <w:rsid w:val="00F6099C"/>
    <w:rsid w:val="00F626BA"/>
    <w:rsid w:val="00F64BD3"/>
    <w:rsid w:val="00F66BD8"/>
    <w:rsid w:val="00F67D49"/>
    <w:rsid w:val="00F70F73"/>
    <w:rsid w:val="00F7322A"/>
    <w:rsid w:val="00F73797"/>
    <w:rsid w:val="00F73B6F"/>
    <w:rsid w:val="00F75ED1"/>
    <w:rsid w:val="00F77925"/>
    <w:rsid w:val="00F82062"/>
    <w:rsid w:val="00F834EC"/>
    <w:rsid w:val="00F83757"/>
    <w:rsid w:val="00F83EBB"/>
    <w:rsid w:val="00F84C0B"/>
    <w:rsid w:val="00F85AEE"/>
    <w:rsid w:val="00F860DA"/>
    <w:rsid w:val="00F90EB7"/>
    <w:rsid w:val="00F91E7A"/>
    <w:rsid w:val="00F9274B"/>
    <w:rsid w:val="00F93DF6"/>
    <w:rsid w:val="00F96987"/>
    <w:rsid w:val="00F97B31"/>
    <w:rsid w:val="00FA5852"/>
    <w:rsid w:val="00FA5DA3"/>
    <w:rsid w:val="00FA7169"/>
    <w:rsid w:val="00FA763F"/>
    <w:rsid w:val="00FA7714"/>
    <w:rsid w:val="00FA7886"/>
    <w:rsid w:val="00FA7F1A"/>
    <w:rsid w:val="00FB00BF"/>
    <w:rsid w:val="00FB1362"/>
    <w:rsid w:val="00FB1EEA"/>
    <w:rsid w:val="00FB20CD"/>
    <w:rsid w:val="00FB2C54"/>
    <w:rsid w:val="00FB376E"/>
    <w:rsid w:val="00FB430F"/>
    <w:rsid w:val="00FB4D37"/>
    <w:rsid w:val="00FB63A9"/>
    <w:rsid w:val="00FB73A1"/>
    <w:rsid w:val="00FC1249"/>
    <w:rsid w:val="00FC1851"/>
    <w:rsid w:val="00FC360D"/>
    <w:rsid w:val="00FC37EB"/>
    <w:rsid w:val="00FC3B20"/>
    <w:rsid w:val="00FC4F9E"/>
    <w:rsid w:val="00FC6DDD"/>
    <w:rsid w:val="00FD0F3C"/>
    <w:rsid w:val="00FD1894"/>
    <w:rsid w:val="00FD1D7E"/>
    <w:rsid w:val="00FD2E25"/>
    <w:rsid w:val="00FD41C1"/>
    <w:rsid w:val="00FD4419"/>
    <w:rsid w:val="00FD47F5"/>
    <w:rsid w:val="00FD4B2A"/>
    <w:rsid w:val="00FD741E"/>
    <w:rsid w:val="00FE0ADC"/>
    <w:rsid w:val="00FE20C0"/>
    <w:rsid w:val="00FE381F"/>
    <w:rsid w:val="00FE3B72"/>
    <w:rsid w:val="00FE4FA3"/>
    <w:rsid w:val="00FE5E51"/>
    <w:rsid w:val="00FE6C9C"/>
    <w:rsid w:val="00FF0535"/>
    <w:rsid w:val="00FF0A64"/>
    <w:rsid w:val="00FF0AEC"/>
    <w:rsid w:val="00FF1BB2"/>
    <w:rsid w:val="00FF2789"/>
    <w:rsid w:val="00FF27AC"/>
    <w:rsid w:val="00FF3F34"/>
    <w:rsid w:val="00FF42E7"/>
    <w:rsid w:val="00FF4991"/>
    <w:rsid w:val="00FF4C47"/>
    <w:rsid w:val="00FF6A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2007F5"/>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49EE"/>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autoRedefine/>
    <w:uiPriority w:val="9"/>
    <w:qFormat/>
    <w:rsid w:val="00020BA9"/>
    <w:pPr>
      <w:keepNext/>
      <w:numPr>
        <w:numId w:val="9"/>
      </w:numPr>
      <w:tabs>
        <w:tab w:val="left" w:pos="1276"/>
      </w:tabs>
      <w:ind w:left="319"/>
      <w:outlineLvl w:val="0"/>
    </w:pPr>
    <w:rPr>
      <w:rFonts w:ascii="Verdana" w:eastAsiaTheme="minorHAnsi" w:hAnsi="Verdana" w:cs="Arial"/>
      <w:b/>
      <w:bCs/>
      <w:color w:val="000000" w:themeColor="text1"/>
      <w:sz w:val="20"/>
      <w:szCs w:val="20"/>
      <w:lang w:eastAsia="en-GB"/>
    </w:rPr>
  </w:style>
  <w:style w:type="paragraph" w:styleId="Otsikko2">
    <w:name w:val="heading 2"/>
    <w:basedOn w:val="Normaali"/>
    <w:next w:val="Normaali"/>
    <w:link w:val="Otsikko2Char"/>
    <w:autoRedefine/>
    <w:uiPriority w:val="9"/>
    <w:unhideWhenUsed/>
    <w:qFormat/>
    <w:rsid w:val="00260AAB"/>
    <w:pPr>
      <w:keepNext/>
      <w:numPr>
        <w:ilvl w:val="1"/>
        <w:numId w:val="6"/>
      </w:numPr>
      <w:spacing w:before="240" w:after="120"/>
      <w:ind w:left="720"/>
      <w:outlineLvl w:val="1"/>
    </w:pPr>
    <w:rPr>
      <w:rFonts w:ascii="Verdana" w:eastAsiaTheme="minorHAnsi" w:hAnsi="Verdana" w:cstheme="minorBidi"/>
      <w:b/>
      <w:bCs/>
      <w:sz w:val="18"/>
      <w:szCs w:val="20"/>
      <w:lang w:eastAsia="en-GB"/>
    </w:rPr>
  </w:style>
  <w:style w:type="paragraph" w:styleId="Otsikko3">
    <w:name w:val="heading 3"/>
    <w:basedOn w:val="Normaali"/>
    <w:next w:val="Normaali"/>
    <w:link w:val="Otsikko3Char"/>
    <w:uiPriority w:val="9"/>
    <w:unhideWhenUsed/>
    <w:qFormat/>
    <w:rsid w:val="00AE7E9B"/>
    <w:pPr>
      <w:keepNext/>
      <w:keepLines/>
      <w:numPr>
        <w:ilvl w:val="2"/>
        <w:numId w:val="5"/>
      </w:numPr>
      <w:spacing w:before="40"/>
      <w:outlineLvl w:val="2"/>
    </w:pPr>
    <w:rPr>
      <w:rFonts w:asciiTheme="majorHAnsi" w:eastAsiaTheme="majorEastAsia" w:hAnsiTheme="majorHAnsi" w:cstheme="majorBidi"/>
      <w:color w:val="1F4D78" w:themeColor="accent1" w:themeShade="7F"/>
      <w:sz w:val="28"/>
    </w:rPr>
  </w:style>
  <w:style w:type="paragraph" w:styleId="Otsikko4">
    <w:name w:val="heading 4"/>
    <w:basedOn w:val="Normaali"/>
    <w:next w:val="Normaali"/>
    <w:link w:val="Otsikko4Char"/>
    <w:uiPriority w:val="9"/>
    <w:unhideWhenUsed/>
    <w:qFormat/>
    <w:rsid w:val="009572B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26185"/>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F660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F660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F660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F660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rPr>
      <w:b w:val="0"/>
      <w:bCs w:val="0"/>
      <w:color w:val="263673"/>
      <w14:textFill>
        <w14:solidFill>
          <w14:srgbClr w14:val="263673">
            <w14:lumMod w14:val="25000"/>
          </w14:srgbClr>
        </w14:solidFill>
      </w14:textFill>
    </w:rPr>
  </w:style>
  <w:style w:type="character" w:customStyle="1" w:styleId="Otsikko2Char">
    <w:name w:val="Otsikko 2 Char"/>
    <w:basedOn w:val="Kappaleenoletusfontti"/>
    <w:link w:val="Otsikko2"/>
    <w:uiPriority w:val="9"/>
    <w:rsid w:val="00260AAB"/>
    <w:rPr>
      <w:rFonts w:ascii="Verdana" w:hAnsi="Verdana"/>
      <w:b/>
      <w:bCs/>
      <w:sz w:val="18"/>
      <w:szCs w:val="20"/>
      <w:lang w:val="en-GB" w:eastAsia="en-GB"/>
    </w:rPr>
  </w:style>
  <w:style w:type="character" w:customStyle="1" w:styleId="Otsikko1Char">
    <w:name w:val="Otsikko 1 Char"/>
    <w:basedOn w:val="Kappaleenoletusfontti"/>
    <w:link w:val="Otsikko1"/>
    <w:uiPriority w:val="9"/>
    <w:rsid w:val="00020BA9"/>
    <w:rPr>
      <w:rFonts w:ascii="Verdana" w:hAnsi="Verdana" w:cs="Arial"/>
      <w:b/>
      <w:bCs/>
      <w:color w:val="000000" w:themeColor="text1"/>
      <w:sz w:val="20"/>
      <w:szCs w:val="20"/>
      <w:lang w:val="en-GB" w:eastAsia="en-GB"/>
    </w:rPr>
  </w:style>
  <w:style w:type="paragraph" w:styleId="Leipteksti">
    <w:name w:val="Body Text"/>
    <w:basedOn w:val="Normaali"/>
    <w:link w:val="LeiptekstiChar"/>
    <w:uiPriority w:val="99"/>
    <w:rsid w:val="00D24760"/>
    <w:pPr>
      <w:ind w:left="1304"/>
    </w:pPr>
    <w:rPr>
      <w:rFonts w:ascii="Arial" w:hAnsi="Arial"/>
      <w:b/>
      <w:szCs w:val="20"/>
      <w:lang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paragraph" w:styleId="Luettelokappale">
    <w:name w:val="List Paragraph"/>
    <w:basedOn w:val="Normaali"/>
    <w:link w:val="LuettelokappaleChar"/>
    <w:qFormat/>
    <w:rsid w:val="00AA6532"/>
    <w:pPr>
      <w:ind w:left="720"/>
      <w:contextualSpacing/>
    </w:pPr>
  </w:style>
  <w:style w:type="paragraph" w:styleId="Alaviitteenteksti">
    <w:name w:val="footnote text"/>
    <w:aliases w:val="Footnote, Char1 Char,Footnote Char1,ESPON Footnote Text"/>
    <w:basedOn w:val="Normaali"/>
    <w:link w:val="AlaviitteentekstiChar"/>
    <w:rsid w:val="00BC55FA"/>
    <w:rPr>
      <w:sz w:val="20"/>
      <w:szCs w:val="20"/>
    </w:rPr>
  </w:style>
  <w:style w:type="character" w:customStyle="1" w:styleId="AlaviitteentekstiChar">
    <w:name w:val="Alaviitteen teksti Char"/>
    <w:aliases w:val="Footnote Char, Char1 Char Char,Footnote Char1 Char,ESPON Footnote Text Char"/>
    <w:basedOn w:val="Kappaleenoletusfontti"/>
    <w:link w:val="Alaviitteenteksti"/>
    <w:rsid w:val="00BC55FA"/>
    <w:rPr>
      <w:rFonts w:ascii="Times New Roman" w:eastAsia="Times New Roman" w:hAnsi="Times New Roman" w:cs="Times New Roman"/>
      <w:sz w:val="20"/>
      <w:szCs w:val="20"/>
    </w:rPr>
  </w:style>
  <w:style w:type="character" w:styleId="Alaviitteenviite">
    <w:name w:val="footnote reference"/>
    <w:aliases w:val="ESPON Footnote No"/>
    <w:rsid w:val="00BC55FA"/>
    <w:rPr>
      <w:vertAlign w:val="superscript"/>
    </w:rPr>
  </w:style>
  <w:style w:type="table" w:styleId="TaulukkoRuudukko">
    <w:name w:val="Table Grid"/>
    <w:basedOn w:val="Normaalitaulukko"/>
    <w:uiPriority w:val="39"/>
    <w:rsid w:val="00C0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D37B73"/>
    <w:rPr>
      <w:color w:val="0000FF"/>
      <w:u w:val="single"/>
    </w:rPr>
  </w:style>
  <w:style w:type="paragraph" w:customStyle="1" w:styleId="Default">
    <w:name w:val="Default"/>
    <w:rsid w:val="00A101B1"/>
    <w:pPr>
      <w:autoSpaceDE w:val="0"/>
      <w:autoSpaceDN w:val="0"/>
      <w:adjustRightInd w:val="0"/>
      <w:spacing w:after="0" w:line="240" w:lineRule="auto"/>
    </w:pPr>
    <w:rPr>
      <w:rFonts w:ascii="Arial" w:hAnsi="Arial" w:cs="Arial"/>
      <w:color w:val="000000"/>
      <w:sz w:val="24"/>
      <w:szCs w:val="24"/>
    </w:rPr>
  </w:style>
  <w:style w:type="paragraph" w:styleId="Sisllysluettelonotsikko">
    <w:name w:val="TOC Heading"/>
    <w:basedOn w:val="Otsikko1"/>
    <w:next w:val="Normaali"/>
    <w:uiPriority w:val="39"/>
    <w:unhideWhenUsed/>
    <w:qFormat/>
    <w:rsid w:val="004D599D"/>
    <w:pPr>
      <w:spacing w:line="259" w:lineRule="auto"/>
      <w:outlineLvl w:val="9"/>
    </w:pPr>
    <w:rPr>
      <w:lang w:eastAsia="fi-FI"/>
    </w:rPr>
  </w:style>
  <w:style w:type="paragraph" w:styleId="Sisluet2">
    <w:name w:val="toc 2"/>
    <w:basedOn w:val="Normaali"/>
    <w:next w:val="Normaali"/>
    <w:autoRedefine/>
    <w:uiPriority w:val="39"/>
    <w:unhideWhenUsed/>
    <w:rsid w:val="00C75AA3"/>
    <w:pPr>
      <w:tabs>
        <w:tab w:val="right" w:leader="dot" w:pos="8777"/>
      </w:tabs>
      <w:spacing w:after="100"/>
      <w:ind w:left="240"/>
    </w:pPr>
  </w:style>
  <w:style w:type="paragraph" w:styleId="Sisluet1">
    <w:name w:val="toc 1"/>
    <w:basedOn w:val="Normaali"/>
    <w:next w:val="Normaali"/>
    <w:autoRedefine/>
    <w:uiPriority w:val="39"/>
    <w:unhideWhenUsed/>
    <w:rsid w:val="003F0149"/>
    <w:pPr>
      <w:tabs>
        <w:tab w:val="left" w:pos="660"/>
        <w:tab w:val="right" w:leader="dot" w:pos="8777"/>
      </w:tabs>
      <w:spacing w:after="100" w:line="276" w:lineRule="auto"/>
      <w:ind w:left="240"/>
    </w:pPr>
  </w:style>
  <w:style w:type="paragraph" w:styleId="Seliteteksti">
    <w:name w:val="Balloon Text"/>
    <w:basedOn w:val="Normaali"/>
    <w:link w:val="SelitetekstiChar"/>
    <w:uiPriority w:val="99"/>
    <w:semiHidden/>
    <w:unhideWhenUsed/>
    <w:rsid w:val="00E130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307A"/>
    <w:rPr>
      <w:rFonts w:ascii="Segoe UI" w:eastAsia="Times New Roman" w:hAnsi="Segoe UI" w:cs="Segoe UI"/>
      <w:sz w:val="18"/>
      <w:szCs w:val="18"/>
    </w:rPr>
  </w:style>
  <w:style w:type="paragraph" w:styleId="Sisennettyleipteksti">
    <w:name w:val="Body Text Indent"/>
    <w:basedOn w:val="Normaali"/>
    <w:link w:val="SisennettyleiptekstiChar"/>
    <w:uiPriority w:val="99"/>
    <w:semiHidden/>
    <w:unhideWhenUsed/>
    <w:rsid w:val="006D76AF"/>
    <w:pPr>
      <w:spacing w:after="120"/>
      <w:ind w:left="283"/>
    </w:pPr>
  </w:style>
  <w:style w:type="character" w:customStyle="1" w:styleId="SisennettyleiptekstiChar">
    <w:name w:val="Sisennetty leipäteksti Char"/>
    <w:basedOn w:val="Kappaleenoletusfontti"/>
    <w:link w:val="Sisennettyleipteksti"/>
    <w:uiPriority w:val="99"/>
    <w:semiHidden/>
    <w:rsid w:val="006D76AF"/>
    <w:rPr>
      <w:rFonts w:ascii="Times New Roman" w:eastAsia="Times New Roman" w:hAnsi="Times New Roman" w:cs="Times New Roman"/>
      <w:sz w:val="24"/>
      <w:szCs w:val="24"/>
    </w:rPr>
  </w:style>
  <w:style w:type="paragraph" w:styleId="NormaaliWWW">
    <w:name w:val="Normal (Web)"/>
    <w:basedOn w:val="Normaali"/>
    <w:uiPriority w:val="99"/>
    <w:rsid w:val="008228B3"/>
    <w:pPr>
      <w:spacing w:before="100" w:beforeAutospacing="1" w:after="100" w:afterAutospacing="1"/>
    </w:pPr>
    <w:rPr>
      <w:lang w:eastAsia="fi-FI"/>
    </w:rPr>
  </w:style>
  <w:style w:type="character" w:customStyle="1" w:styleId="Otsikko3Char">
    <w:name w:val="Otsikko 3 Char"/>
    <w:basedOn w:val="Kappaleenoletusfontti"/>
    <w:link w:val="Otsikko3"/>
    <w:uiPriority w:val="9"/>
    <w:rsid w:val="00AE7E9B"/>
    <w:rPr>
      <w:rFonts w:asciiTheme="majorHAnsi" w:eastAsiaTheme="majorEastAsia" w:hAnsiTheme="majorHAnsi" w:cstheme="majorBidi"/>
      <w:color w:val="1F4D78" w:themeColor="accent1" w:themeShade="7F"/>
      <w:sz w:val="28"/>
      <w:szCs w:val="24"/>
      <w:lang w:val="en-GB"/>
    </w:rPr>
  </w:style>
  <w:style w:type="character" w:customStyle="1" w:styleId="Otsikko4Char">
    <w:name w:val="Otsikko 4 Char"/>
    <w:basedOn w:val="Kappaleenoletusfontti"/>
    <w:link w:val="Otsikko4"/>
    <w:uiPriority w:val="9"/>
    <w:rsid w:val="009572B6"/>
    <w:rPr>
      <w:rFonts w:asciiTheme="majorHAnsi" w:eastAsiaTheme="majorEastAsia" w:hAnsiTheme="majorHAnsi" w:cstheme="majorBidi"/>
      <w:i/>
      <w:iCs/>
      <w:color w:val="2E74B5" w:themeColor="accent1" w:themeShade="BF"/>
      <w:sz w:val="24"/>
      <w:szCs w:val="24"/>
      <w:lang w:val="en-GB"/>
    </w:rPr>
  </w:style>
  <w:style w:type="table" w:styleId="Ruudukkotaulukko4-korostus1">
    <w:name w:val="Grid Table 4 Accent 1"/>
    <w:basedOn w:val="Normaalitaulukko"/>
    <w:uiPriority w:val="49"/>
    <w:rsid w:val="009572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rkittyluetteloChar">
    <w:name w:val="Merkitty luettelo Char"/>
    <w:link w:val="Merkittyluettelo"/>
    <w:locked/>
    <w:rsid w:val="001C474D"/>
    <w:rPr>
      <w:rFonts w:ascii="Goudy Old Style" w:hAnsi="Goudy Old Style"/>
      <w:lang w:val="en-GB"/>
    </w:rPr>
  </w:style>
  <w:style w:type="paragraph" w:styleId="Merkittyluettelo">
    <w:name w:val="List Bullet"/>
    <w:basedOn w:val="Normaali"/>
    <w:link w:val="MerkittyluetteloChar"/>
    <w:unhideWhenUsed/>
    <w:rsid w:val="001C474D"/>
    <w:pPr>
      <w:numPr>
        <w:numId w:val="1"/>
      </w:numPr>
      <w:spacing w:after="240"/>
      <w:jc w:val="both"/>
    </w:pPr>
    <w:rPr>
      <w:rFonts w:ascii="Goudy Old Style" w:eastAsiaTheme="minorHAnsi" w:hAnsi="Goudy Old Style" w:cstheme="minorBidi"/>
      <w:sz w:val="22"/>
      <w:szCs w:val="22"/>
    </w:rPr>
  </w:style>
  <w:style w:type="paragraph" w:customStyle="1" w:styleId="Text1">
    <w:name w:val="Text 1"/>
    <w:basedOn w:val="Normaali"/>
    <w:rsid w:val="001C474D"/>
    <w:pPr>
      <w:spacing w:after="240"/>
      <w:ind w:left="482"/>
      <w:jc w:val="both"/>
    </w:pPr>
    <w:rPr>
      <w:snapToGrid w:val="0"/>
      <w:szCs w:val="20"/>
    </w:rPr>
  </w:style>
  <w:style w:type="paragraph" w:customStyle="1" w:styleId="ranskalaisetviivat">
    <w:name w:val="ranskalaiset viivat"/>
    <w:basedOn w:val="ColorfulList-Accent11"/>
    <w:link w:val="ranskalaisetviivatChar"/>
    <w:uiPriority w:val="99"/>
    <w:rsid w:val="00C67C44"/>
    <w:pPr>
      <w:numPr>
        <w:numId w:val="3"/>
      </w:numPr>
      <w:ind w:left="1134" w:hanging="425"/>
      <w:contextualSpacing w:val="0"/>
      <w:jc w:val="both"/>
    </w:pPr>
    <w:rPr>
      <w:rFonts w:ascii="Calibri" w:hAnsi="Calibri"/>
      <w:sz w:val="22"/>
    </w:rPr>
  </w:style>
  <w:style w:type="paragraph" w:customStyle="1" w:styleId="Kirjainluettelot">
    <w:name w:val="Kirjainluettelot"/>
    <w:basedOn w:val="ColorfulList-Accent11"/>
    <w:link w:val="KirjainluettelotChar"/>
    <w:uiPriority w:val="99"/>
    <w:rsid w:val="00C67C44"/>
    <w:pPr>
      <w:numPr>
        <w:numId w:val="2"/>
      </w:numPr>
      <w:contextualSpacing w:val="0"/>
      <w:jc w:val="both"/>
    </w:pPr>
    <w:rPr>
      <w:rFonts w:ascii="Calibri" w:hAnsi="Calibri"/>
      <w:sz w:val="22"/>
    </w:rPr>
  </w:style>
  <w:style w:type="character" w:customStyle="1" w:styleId="ranskalaisetviivatChar">
    <w:name w:val="ranskalaiset viivat Char"/>
    <w:link w:val="ranskalaisetviivat"/>
    <w:uiPriority w:val="99"/>
    <w:locked/>
    <w:rsid w:val="00C67C44"/>
    <w:rPr>
      <w:rFonts w:ascii="Calibri" w:eastAsia="Times New Roman" w:hAnsi="Calibri" w:cs="Times New Roman"/>
      <w:szCs w:val="20"/>
      <w:lang w:val="en-GB" w:eastAsia="x-none"/>
    </w:rPr>
  </w:style>
  <w:style w:type="character" w:customStyle="1" w:styleId="KirjainluettelotChar">
    <w:name w:val="Kirjainluettelot Char"/>
    <w:link w:val="Kirjainluettelot"/>
    <w:uiPriority w:val="99"/>
    <w:locked/>
    <w:rsid w:val="00C67C44"/>
    <w:rPr>
      <w:rFonts w:ascii="Calibri" w:eastAsia="Times New Roman" w:hAnsi="Calibri" w:cs="Times New Roman"/>
      <w:szCs w:val="20"/>
      <w:lang w:val="en-GB" w:eastAsia="x-none"/>
    </w:rPr>
  </w:style>
  <w:style w:type="paragraph" w:customStyle="1" w:styleId="Vliotsikkoilmannumerointia">
    <w:name w:val="Väliotsikko ilman numerointia"/>
    <w:basedOn w:val="Normaali"/>
    <w:link w:val="VliotsikkoilmannumerointiaChar"/>
    <w:uiPriority w:val="99"/>
    <w:rsid w:val="00C67C44"/>
    <w:pPr>
      <w:spacing w:after="200" w:line="276" w:lineRule="auto"/>
      <w:ind w:left="720"/>
      <w:jc w:val="both"/>
    </w:pPr>
    <w:rPr>
      <w:rFonts w:ascii="Calibri" w:hAnsi="Calibri"/>
      <w:b/>
      <w:i/>
      <w:color w:val="548DD4"/>
      <w:sz w:val="26"/>
      <w:szCs w:val="20"/>
      <w:lang w:val="en-US"/>
    </w:rPr>
  </w:style>
  <w:style w:type="paragraph" w:customStyle="1" w:styleId="Vliotsikko2">
    <w:name w:val="Väliotsikko 2"/>
    <w:basedOn w:val="Normaali"/>
    <w:link w:val="Vliotsikko2Char"/>
    <w:uiPriority w:val="99"/>
    <w:rsid w:val="00C67C44"/>
    <w:pPr>
      <w:spacing w:after="200" w:line="276" w:lineRule="auto"/>
      <w:ind w:left="720"/>
      <w:jc w:val="both"/>
    </w:pPr>
    <w:rPr>
      <w:rFonts w:ascii="Calibri" w:hAnsi="Calibri"/>
      <w:b/>
      <w:i/>
      <w:szCs w:val="20"/>
      <w:lang w:val="en-US"/>
    </w:rPr>
  </w:style>
  <w:style w:type="character" w:customStyle="1" w:styleId="VliotsikkoilmannumerointiaChar">
    <w:name w:val="Väliotsikko ilman numerointia Char"/>
    <w:link w:val="Vliotsikkoilmannumerointia"/>
    <w:uiPriority w:val="99"/>
    <w:locked/>
    <w:rsid w:val="00C67C44"/>
    <w:rPr>
      <w:rFonts w:ascii="Calibri" w:eastAsia="Times New Roman" w:hAnsi="Calibri" w:cs="Times New Roman"/>
      <w:b/>
      <w:i/>
      <w:color w:val="548DD4"/>
      <w:sz w:val="26"/>
      <w:szCs w:val="20"/>
      <w:lang w:val="en-US"/>
    </w:rPr>
  </w:style>
  <w:style w:type="character" w:customStyle="1" w:styleId="Vliotsikko2Char">
    <w:name w:val="Väliotsikko 2 Char"/>
    <w:link w:val="Vliotsikko2"/>
    <w:uiPriority w:val="99"/>
    <w:locked/>
    <w:rsid w:val="00C67C44"/>
    <w:rPr>
      <w:rFonts w:ascii="Calibri" w:eastAsia="Times New Roman" w:hAnsi="Calibri" w:cs="Times New Roman"/>
      <w:b/>
      <w:i/>
      <w:sz w:val="24"/>
      <w:szCs w:val="20"/>
      <w:lang w:val="en-US"/>
    </w:rPr>
  </w:style>
  <w:style w:type="table" w:styleId="Ruudukkotaulukko2-korostus3">
    <w:name w:val="Grid Table 2 Accent 3"/>
    <w:basedOn w:val="Normaalitaulukko"/>
    <w:uiPriority w:val="47"/>
    <w:rsid w:val="00434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uidelines5">
    <w:name w:val="Guidelines 5"/>
    <w:basedOn w:val="Normaali"/>
    <w:rsid w:val="000B35AC"/>
    <w:pPr>
      <w:numPr>
        <w:numId w:val="4"/>
      </w:numPr>
      <w:spacing w:before="240" w:after="240"/>
      <w:jc w:val="both"/>
    </w:pPr>
    <w:rPr>
      <w:b/>
      <w:bCs/>
      <w:lang w:eastAsia="fi-FI"/>
    </w:rPr>
  </w:style>
  <w:style w:type="table" w:styleId="Vriksruudukkotaulukko6-korostus1">
    <w:name w:val="Grid Table 6 Colorful Accent 1"/>
    <w:basedOn w:val="Normaalitaulukko"/>
    <w:uiPriority w:val="51"/>
    <w:rsid w:val="00822BF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inviite">
    <w:name w:val="annotation reference"/>
    <w:basedOn w:val="Kappaleenoletusfontti"/>
    <w:uiPriority w:val="99"/>
    <w:semiHidden/>
    <w:unhideWhenUsed/>
    <w:rsid w:val="005A3809"/>
    <w:rPr>
      <w:sz w:val="16"/>
      <w:szCs w:val="16"/>
    </w:rPr>
  </w:style>
  <w:style w:type="paragraph" w:styleId="Kommentinteksti">
    <w:name w:val="annotation text"/>
    <w:basedOn w:val="Normaali"/>
    <w:link w:val="KommentintekstiChar"/>
    <w:uiPriority w:val="99"/>
    <w:unhideWhenUsed/>
    <w:rsid w:val="005A3809"/>
    <w:rPr>
      <w:sz w:val="20"/>
      <w:szCs w:val="20"/>
    </w:rPr>
  </w:style>
  <w:style w:type="character" w:customStyle="1" w:styleId="KommentintekstiChar">
    <w:name w:val="Kommentin teksti Char"/>
    <w:basedOn w:val="Kappaleenoletusfontti"/>
    <w:link w:val="Kommentinteksti"/>
    <w:uiPriority w:val="99"/>
    <w:rsid w:val="005A3809"/>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5A3809"/>
    <w:rPr>
      <w:b/>
      <w:bCs/>
    </w:rPr>
  </w:style>
  <w:style w:type="character" w:customStyle="1" w:styleId="KommentinotsikkoChar">
    <w:name w:val="Kommentin otsikko Char"/>
    <w:basedOn w:val="KommentintekstiChar"/>
    <w:link w:val="Kommentinotsikko"/>
    <w:uiPriority w:val="99"/>
    <w:semiHidden/>
    <w:rsid w:val="005A3809"/>
    <w:rPr>
      <w:rFonts w:ascii="Times New Roman" w:eastAsia="Times New Roman" w:hAnsi="Times New Roman" w:cs="Times New Roman"/>
      <w:b/>
      <w:bCs/>
      <w:sz w:val="20"/>
      <w:szCs w:val="20"/>
    </w:rPr>
  </w:style>
  <w:style w:type="character" w:customStyle="1" w:styleId="apple-converted-space">
    <w:name w:val="apple-converted-space"/>
    <w:basedOn w:val="Kappaleenoletusfontti"/>
    <w:rsid w:val="00E57514"/>
  </w:style>
  <w:style w:type="character" w:customStyle="1" w:styleId="mandatory">
    <w:name w:val="mandatory"/>
    <w:basedOn w:val="Kappaleenoletusfontti"/>
    <w:rsid w:val="00021941"/>
  </w:style>
  <w:style w:type="character" w:customStyle="1" w:styleId="Otsikko5Char">
    <w:name w:val="Otsikko 5 Char"/>
    <w:basedOn w:val="Kappaleenoletusfontti"/>
    <w:link w:val="Otsikko5"/>
    <w:uiPriority w:val="9"/>
    <w:semiHidden/>
    <w:rsid w:val="00426185"/>
    <w:rPr>
      <w:rFonts w:asciiTheme="majorHAnsi" w:eastAsiaTheme="majorEastAsia" w:hAnsiTheme="majorHAnsi" w:cstheme="majorBidi"/>
      <w:color w:val="2E74B5" w:themeColor="accent1" w:themeShade="BF"/>
      <w:sz w:val="24"/>
      <w:szCs w:val="24"/>
      <w:lang w:val="en-GB"/>
    </w:rPr>
  </w:style>
  <w:style w:type="paragraph" w:styleId="Sisluet3">
    <w:name w:val="toc 3"/>
    <w:basedOn w:val="Normaali"/>
    <w:next w:val="Normaali"/>
    <w:autoRedefine/>
    <w:uiPriority w:val="39"/>
    <w:unhideWhenUsed/>
    <w:rsid w:val="00C1219F"/>
    <w:pPr>
      <w:spacing w:after="100"/>
      <w:ind w:left="480"/>
    </w:pPr>
  </w:style>
  <w:style w:type="paragraph" w:customStyle="1" w:styleId="puhelin">
    <w:name w:val="puhelin"/>
    <w:basedOn w:val="Normaali"/>
    <w:rsid w:val="00C53081"/>
    <w:pPr>
      <w:spacing w:before="100" w:beforeAutospacing="1" w:after="100" w:afterAutospacing="1"/>
    </w:pPr>
    <w:rPr>
      <w:lang w:eastAsia="fi-FI"/>
    </w:rPr>
  </w:style>
  <w:style w:type="paragraph" w:customStyle="1" w:styleId="email">
    <w:name w:val="email"/>
    <w:basedOn w:val="Normaali"/>
    <w:rsid w:val="00C53081"/>
    <w:pPr>
      <w:spacing w:before="100" w:beforeAutospacing="1" w:after="100" w:afterAutospacing="1"/>
    </w:pPr>
    <w:rPr>
      <w:lang w:eastAsia="fi-FI"/>
    </w:rPr>
  </w:style>
  <w:style w:type="character" w:styleId="AvattuHyperlinkki">
    <w:name w:val="FollowedHyperlink"/>
    <w:basedOn w:val="Kappaleenoletusfontti"/>
    <w:uiPriority w:val="99"/>
    <w:semiHidden/>
    <w:unhideWhenUsed/>
    <w:rsid w:val="00200154"/>
    <w:rPr>
      <w:color w:val="954F72" w:themeColor="followedHyperlink"/>
      <w:u w:val="single"/>
    </w:rPr>
  </w:style>
  <w:style w:type="character" w:customStyle="1" w:styleId="Otsikko6Char">
    <w:name w:val="Otsikko 6 Char"/>
    <w:basedOn w:val="Kappaleenoletusfontti"/>
    <w:link w:val="Otsikko6"/>
    <w:uiPriority w:val="9"/>
    <w:semiHidden/>
    <w:rsid w:val="004F6603"/>
    <w:rPr>
      <w:rFonts w:asciiTheme="majorHAnsi" w:eastAsiaTheme="majorEastAsia" w:hAnsiTheme="majorHAnsi" w:cstheme="majorBidi"/>
      <w:color w:val="1F4D78" w:themeColor="accent1" w:themeShade="7F"/>
      <w:sz w:val="24"/>
      <w:szCs w:val="24"/>
      <w:lang w:val="en-GB"/>
    </w:rPr>
  </w:style>
  <w:style w:type="character" w:customStyle="1" w:styleId="Otsikko7Char">
    <w:name w:val="Otsikko 7 Char"/>
    <w:basedOn w:val="Kappaleenoletusfontti"/>
    <w:link w:val="Otsikko7"/>
    <w:uiPriority w:val="9"/>
    <w:semiHidden/>
    <w:rsid w:val="004F6603"/>
    <w:rPr>
      <w:rFonts w:asciiTheme="majorHAnsi" w:eastAsiaTheme="majorEastAsia" w:hAnsiTheme="majorHAnsi" w:cstheme="majorBidi"/>
      <w:i/>
      <w:iCs/>
      <w:color w:val="1F4D78" w:themeColor="accent1" w:themeShade="7F"/>
      <w:sz w:val="24"/>
      <w:szCs w:val="24"/>
      <w:lang w:val="en-GB"/>
    </w:rPr>
  </w:style>
  <w:style w:type="character" w:customStyle="1" w:styleId="Otsikko8Char">
    <w:name w:val="Otsikko 8 Char"/>
    <w:basedOn w:val="Kappaleenoletusfontti"/>
    <w:link w:val="Otsikko8"/>
    <w:uiPriority w:val="9"/>
    <w:semiHidden/>
    <w:rsid w:val="004F660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4F6603"/>
    <w:rPr>
      <w:rFonts w:asciiTheme="majorHAnsi" w:eastAsiaTheme="majorEastAsia" w:hAnsiTheme="majorHAnsi" w:cstheme="majorBidi"/>
      <w:i/>
      <w:iCs/>
      <w:color w:val="272727" w:themeColor="text1" w:themeTint="D8"/>
      <w:sz w:val="21"/>
      <w:szCs w:val="21"/>
      <w:lang w:val="en-GB"/>
    </w:rPr>
  </w:style>
  <w:style w:type="character" w:customStyle="1" w:styleId="LuettelokappaleChar">
    <w:name w:val="Luettelokappale Char"/>
    <w:link w:val="Luettelokappale"/>
    <w:uiPriority w:val="34"/>
    <w:locked/>
    <w:rsid w:val="00A4579F"/>
    <w:rPr>
      <w:rFonts w:ascii="Times New Roman" w:eastAsia="Times New Roman" w:hAnsi="Times New Roman" w:cs="Times New Roman"/>
      <w:sz w:val="24"/>
      <w:szCs w:val="24"/>
    </w:rPr>
  </w:style>
  <w:style w:type="paragraph" w:customStyle="1" w:styleId="ListDash">
    <w:name w:val="List Dash"/>
    <w:basedOn w:val="Normaali"/>
    <w:rsid w:val="00A4579F"/>
    <w:pPr>
      <w:numPr>
        <w:numId w:val="7"/>
      </w:numPr>
      <w:spacing w:after="240"/>
      <w:jc w:val="both"/>
    </w:pPr>
    <w:rPr>
      <w:szCs w:val="20"/>
      <w:lang w:val="fr-FR"/>
    </w:rPr>
  </w:style>
  <w:style w:type="paragraph" w:customStyle="1" w:styleId="NormalTimes">
    <w:name w:val="NormalTimes"/>
    <w:basedOn w:val="Normaali"/>
    <w:rsid w:val="009704B5"/>
    <w:pPr>
      <w:jc w:val="both"/>
    </w:pPr>
    <w:rPr>
      <w:sz w:val="22"/>
    </w:rPr>
  </w:style>
  <w:style w:type="paragraph" w:styleId="Eivli">
    <w:name w:val="No Spacing"/>
    <w:link w:val="EivliChar"/>
    <w:uiPriority w:val="1"/>
    <w:qFormat/>
    <w:rsid w:val="00AC56BC"/>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C56BC"/>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322">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3">
          <w:marLeft w:val="0"/>
          <w:marRight w:val="0"/>
          <w:marTop w:val="0"/>
          <w:marBottom w:val="0"/>
          <w:divBdr>
            <w:top w:val="none" w:sz="0" w:space="0" w:color="auto"/>
            <w:left w:val="none" w:sz="0" w:space="0" w:color="auto"/>
            <w:bottom w:val="none" w:sz="0" w:space="0" w:color="auto"/>
            <w:right w:val="none" w:sz="0" w:space="0" w:color="auto"/>
          </w:divBdr>
          <w:divsChild>
            <w:div w:id="2145274521">
              <w:marLeft w:val="-225"/>
              <w:marRight w:val="-225"/>
              <w:marTop w:val="0"/>
              <w:marBottom w:val="225"/>
              <w:divBdr>
                <w:top w:val="none" w:sz="0" w:space="0" w:color="auto"/>
                <w:left w:val="none" w:sz="0" w:space="0" w:color="auto"/>
                <w:bottom w:val="none" w:sz="0" w:space="0" w:color="auto"/>
                <w:right w:val="none" w:sz="0" w:space="0" w:color="auto"/>
              </w:divBdr>
              <w:divsChild>
                <w:div w:id="1835146412">
                  <w:marLeft w:val="0"/>
                  <w:marRight w:val="0"/>
                  <w:marTop w:val="0"/>
                  <w:marBottom w:val="0"/>
                  <w:divBdr>
                    <w:top w:val="none" w:sz="0" w:space="0" w:color="auto"/>
                    <w:left w:val="none" w:sz="0" w:space="0" w:color="auto"/>
                    <w:bottom w:val="none" w:sz="0" w:space="0" w:color="auto"/>
                    <w:right w:val="none" w:sz="0" w:space="0" w:color="auto"/>
                  </w:divBdr>
                </w:div>
              </w:divsChild>
            </w:div>
            <w:div w:id="187623828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7118808">
      <w:bodyDiv w:val="1"/>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225"/>
          <w:marRight w:val="-225"/>
          <w:marTop w:val="0"/>
          <w:marBottom w:val="225"/>
          <w:divBdr>
            <w:top w:val="none" w:sz="0" w:space="0" w:color="auto"/>
            <w:left w:val="none" w:sz="0" w:space="0" w:color="auto"/>
            <w:bottom w:val="none" w:sz="0" w:space="0" w:color="auto"/>
            <w:right w:val="none" w:sz="0" w:space="0" w:color="auto"/>
          </w:divBdr>
          <w:divsChild>
            <w:div w:id="208735118">
              <w:marLeft w:val="0"/>
              <w:marRight w:val="0"/>
              <w:marTop w:val="0"/>
              <w:marBottom w:val="0"/>
              <w:divBdr>
                <w:top w:val="none" w:sz="0" w:space="0" w:color="auto"/>
                <w:left w:val="none" w:sz="0" w:space="0" w:color="auto"/>
                <w:bottom w:val="none" w:sz="0" w:space="0" w:color="auto"/>
                <w:right w:val="none" w:sz="0" w:space="0" w:color="auto"/>
              </w:divBdr>
            </w:div>
          </w:divsChild>
        </w:div>
        <w:div w:id="1611157303">
          <w:marLeft w:val="-225"/>
          <w:marRight w:val="-225"/>
          <w:marTop w:val="0"/>
          <w:marBottom w:val="225"/>
          <w:divBdr>
            <w:top w:val="none" w:sz="0" w:space="0" w:color="auto"/>
            <w:left w:val="none" w:sz="0" w:space="0" w:color="auto"/>
            <w:bottom w:val="none" w:sz="0" w:space="0" w:color="auto"/>
            <w:right w:val="none" w:sz="0" w:space="0" w:color="auto"/>
          </w:divBdr>
          <w:divsChild>
            <w:div w:id="1046369398">
              <w:marLeft w:val="0"/>
              <w:marRight w:val="0"/>
              <w:marTop w:val="0"/>
              <w:marBottom w:val="0"/>
              <w:divBdr>
                <w:top w:val="none" w:sz="0" w:space="0" w:color="auto"/>
                <w:left w:val="none" w:sz="0" w:space="0" w:color="auto"/>
                <w:bottom w:val="none" w:sz="0" w:space="0" w:color="auto"/>
                <w:right w:val="none" w:sz="0" w:space="0" w:color="auto"/>
              </w:divBdr>
            </w:div>
          </w:divsChild>
        </w:div>
        <w:div w:id="2122339210">
          <w:marLeft w:val="-225"/>
          <w:marRight w:val="-225"/>
          <w:marTop w:val="0"/>
          <w:marBottom w:val="225"/>
          <w:divBdr>
            <w:top w:val="none" w:sz="0" w:space="0" w:color="auto"/>
            <w:left w:val="none" w:sz="0" w:space="0" w:color="auto"/>
            <w:bottom w:val="none" w:sz="0" w:space="0" w:color="auto"/>
            <w:right w:val="none" w:sz="0" w:space="0" w:color="auto"/>
          </w:divBdr>
          <w:divsChild>
            <w:div w:id="74010196">
              <w:marLeft w:val="0"/>
              <w:marRight w:val="0"/>
              <w:marTop w:val="0"/>
              <w:marBottom w:val="0"/>
              <w:divBdr>
                <w:top w:val="none" w:sz="0" w:space="0" w:color="auto"/>
                <w:left w:val="none" w:sz="0" w:space="0" w:color="auto"/>
                <w:bottom w:val="none" w:sz="0" w:space="0" w:color="auto"/>
                <w:right w:val="none" w:sz="0" w:space="0" w:color="auto"/>
              </w:divBdr>
            </w:div>
          </w:divsChild>
        </w:div>
        <w:div w:id="376439315">
          <w:marLeft w:val="-225"/>
          <w:marRight w:val="-225"/>
          <w:marTop w:val="0"/>
          <w:marBottom w:val="225"/>
          <w:divBdr>
            <w:top w:val="none" w:sz="0" w:space="0" w:color="auto"/>
            <w:left w:val="none" w:sz="0" w:space="0" w:color="auto"/>
            <w:bottom w:val="none" w:sz="0" w:space="0" w:color="auto"/>
            <w:right w:val="none" w:sz="0" w:space="0" w:color="auto"/>
          </w:divBdr>
          <w:divsChild>
            <w:div w:id="2019917270">
              <w:marLeft w:val="0"/>
              <w:marRight w:val="0"/>
              <w:marTop w:val="0"/>
              <w:marBottom w:val="0"/>
              <w:divBdr>
                <w:top w:val="none" w:sz="0" w:space="0" w:color="auto"/>
                <w:left w:val="none" w:sz="0" w:space="0" w:color="auto"/>
                <w:bottom w:val="none" w:sz="0" w:space="0" w:color="auto"/>
                <w:right w:val="none" w:sz="0" w:space="0" w:color="auto"/>
              </w:divBdr>
            </w:div>
          </w:divsChild>
        </w:div>
        <w:div w:id="1224565603">
          <w:marLeft w:val="-225"/>
          <w:marRight w:val="-225"/>
          <w:marTop w:val="0"/>
          <w:marBottom w:val="225"/>
          <w:divBdr>
            <w:top w:val="none" w:sz="0" w:space="0" w:color="auto"/>
            <w:left w:val="none" w:sz="0" w:space="0" w:color="auto"/>
            <w:bottom w:val="none" w:sz="0" w:space="0" w:color="auto"/>
            <w:right w:val="none" w:sz="0" w:space="0" w:color="auto"/>
          </w:divBdr>
          <w:divsChild>
            <w:div w:id="364984316">
              <w:marLeft w:val="0"/>
              <w:marRight w:val="0"/>
              <w:marTop w:val="0"/>
              <w:marBottom w:val="0"/>
              <w:divBdr>
                <w:top w:val="none" w:sz="0" w:space="0" w:color="auto"/>
                <w:left w:val="none" w:sz="0" w:space="0" w:color="auto"/>
                <w:bottom w:val="none" w:sz="0" w:space="0" w:color="auto"/>
                <w:right w:val="none" w:sz="0" w:space="0" w:color="auto"/>
              </w:divBdr>
            </w:div>
          </w:divsChild>
        </w:div>
        <w:div w:id="1968465086">
          <w:marLeft w:val="-225"/>
          <w:marRight w:val="-225"/>
          <w:marTop w:val="0"/>
          <w:marBottom w:val="225"/>
          <w:divBdr>
            <w:top w:val="none" w:sz="0" w:space="0" w:color="auto"/>
            <w:left w:val="none" w:sz="0" w:space="0" w:color="auto"/>
            <w:bottom w:val="none" w:sz="0" w:space="0" w:color="auto"/>
            <w:right w:val="none" w:sz="0" w:space="0" w:color="auto"/>
          </w:divBdr>
          <w:divsChild>
            <w:div w:id="2128770426">
              <w:marLeft w:val="0"/>
              <w:marRight w:val="0"/>
              <w:marTop w:val="0"/>
              <w:marBottom w:val="0"/>
              <w:divBdr>
                <w:top w:val="none" w:sz="0" w:space="0" w:color="auto"/>
                <w:left w:val="none" w:sz="0" w:space="0" w:color="auto"/>
                <w:bottom w:val="none" w:sz="0" w:space="0" w:color="auto"/>
                <w:right w:val="none" w:sz="0" w:space="0" w:color="auto"/>
              </w:divBdr>
            </w:div>
          </w:divsChild>
        </w:div>
        <w:div w:id="1189637877">
          <w:marLeft w:val="-225"/>
          <w:marRight w:val="-225"/>
          <w:marTop w:val="0"/>
          <w:marBottom w:val="225"/>
          <w:divBdr>
            <w:top w:val="none" w:sz="0" w:space="0" w:color="auto"/>
            <w:left w:val="none" w:sz="0" w:space="0" w:color="auto"/>
            <w:bottom w:val="none" w:sz="0" w:space="0" w:color="auto"/>
            <w:right w:val="none" w:sz="0" w:space="0" w:color="auto"/>
          </w:divBdr>
          <w:divsChild>
            <w:div w:id="1623802273">
              <w:marLeft w:val="0"/>
              <w:marRight w:val="0"/>
              <w:marTop w:val="0"/>
              <w:marBottom w:val="0"/>
              <w:divBdr>
                <w:top w:val="none" w:sz="0" w:space="0" w:color="auto"/>
                <w:left w:val="none" w:sz="0" w:space="0" w:color="auto"/>
                <w:bottom w:val="none" w:sz="0" w:space="0" w:color="auto"/>
                <w:right w:val="none" w:sz="0" w:space="0" w:color="auto"/>
              </w:divBdr>
            </w:div>
          </w:divsChild>
        </w:div>
        <w:div w:id="487479587">
          <w:marLeft w:val="-225"/>
          <w:marRight w:val="-225"/>
          <w:marTop w:val="0"/>
          <w:marBottom w:val="225"/>
          <w:divBdr>
            <w:top w:val="none" w:sz="0" w:space="0" w:color="auto"/>
            <w:left w:val="none" w:sz="0" w:space="0" w:color="auto"/>
            <w:bottom w:val="none" w:sz="0" w:space="0" w:color="auto"/>
            <w:right w:val="none" w:sz="0" w:space="0" w:color="auto"/>
          </w:divBdr>
          <w:divsChild>
            <w:div w:id="1204319991">
              <w:marLeft w:val="0"/>
              <w:marRight w:val="0"/>
              <w:marTop w:val="0"/>
              <w:marBottom w:val="0"/>
              <w:divBdr>
                <w:top w:val="none" w:sz="0" w:space="0" w:color="auto"/>
                <w:left w:val="none" w:sz="0" w:space="0" w:color="auto"/>
                <w:bottom w:val="none" w:sz="0" w:space="0" w:color="auto"/>
                <w:right w:val="none" w:sz="0" w:space="0" w:color="auto"/>
              </w:divBdr>
            </w:div>
          </w:divsChild>
        </w:div>
        <w:div w:id="1619334957">
          <w:marLeft w:val="-225"/>
          <w:marRight w:val="-225"/>
          <w:marTop w:val="0"/>
          <w:marBottom w:val="225"/>
          <w:divBdr>
            <w:top w:val="none" w:sz="0" w:space="0" w:color="auto"/>
            <w:left w:val="none" w:sz="0" w:space="0" w:color="auto"/>
            <w:bottom w:val="none" w:sz="0" w:space="0" w:color="auto"/>
            <w:right w:val="none" w:sz="0" w:space="0" w:color="auto"/>
          </w:divBdr>
          <w:divsChild>
            <w:div w:id="659383232">
              <w:marLeft w:val="0"/>
              <w:marRight w:val="0"/>
              <w:marTop w:val="0"/>
              <w:marBottom w:val="0"/>
              <w:divBdr>
                <w:top w:val="none" w:sz="0" w:space="0" w:color="auto"/>
                <w:left w:val="none" w:sz="0" w:space="0" w:color="auto"/>
                <w:bottom w:val="none" w:sz="0" w:space="0" w:color="auto"/>
                <w:right w:val="none" w:sz="0" w:space="0" w:color="auto"/>
              </w:divBdr>
            </w:div>
          </w:divsChild>
        </w:div>
        <w:div w:id="1944531188">
          <w:marLeft w:val="-225"/>
          <w:marRight w:val="-225"/>
          <w:marTop w:val="0"/>
          <w:marBottom w:val="225"/>
          <w:divBdr>
            <w:top w:val="none" w:sz="0" w:space="0" w:color="auto"/>
            <w:left w:val="none" w:sz="0" w:space="0" w:color="auto"/>
            <w:bottom w:val="none" w:sz="0" w:space="0" w:color="auto"/>
            <w:right w:val="none" w:sz="0" w:space="0" w:color="auto"/>
          </w:divBdr>
          <w:divsChild>
            <w:div w:id="882521051">
              <w:marLeft w:val="0"/>
              <w:marRight w:val="0"/>
              <w:marTop w:val="0"/>
              <w:marBottom w:val="0"/>
              <w:divBdr>
                <w:top w:val="none" w:sz="0" w:space="0" w:color="auto"/>
                <w:left w:val="none" w:sz="0" w:space="0" w:color="auto"/>
                <w:bottom w:val="none" w:sz="0" w:space="0" w:color="auto"/>
                <w:right w:val="none" w:sz="0" w:space="0" w:color="auto"/>
              </w:divBdr>
            </w:div>
          </w:divsChild>
        </w:div>
        <w:div w:id="974527599">
          <w:marLeft w:val="-225"/>
          <w:marRight w:val="-225"/>
          <w:marTop w:val="0"/>
          <w:marBottom w:val="225"/>
          <w:divBdr>
            <w:top w:val="none" w:sz="0" w:space="0" w:color="auto"/>
            <w:left w:val="none" w:sz="0" w:space="0" w:color="auto"/>
            <w:bottom w:val="none" w:sz="0" w:space="0" w:color="auto"/>
            <w:right w:val="none" w:sz="0" w:space="0" w:color="auto"/>
          </w:divBdr>
          <w:divsChild>
            <w:div w:id="679739467">
              <w:marLeft w:val="0"/>
              <w:marRight w:val="0"/>
              <w:marTop w:val="0"/>
              <w:marBottom w:val="0"/>
              <w:divBdr>
                <w:top w:val="none" w:sz="0" w:space="0" w:color="auto"/>
                <w:left w:val="none" w:sz="0" w:space="0" w:color="auto"/>
                <w:bottom w:val="none" w:sz="0" w:space="0" w:color="auto"/>
                <w:right w:val="none" w:sz="0" w:space="0" w:color="auto"/>
              </w:divBdr>
            </w:div>
          </w:divsChild>
        </w:div>
        <w:div w:id="1912693369">
          <w:marLeft w:val="-225"/>
          <w:marRight w:val="-225"/>
          <w:marTop w:val="0"/>
          <w:marBottom w:val="225"/>
          <w:divBdr>
            <w:top w:val="none" w:sz="0" w:space="0" w:color="auto"/>
            <w:left w:val="none" w:sz="0" w:space="0" w:color="auto"/>
            <w:bottom w:val="none" w:sz="0" w:space="0" w:color="auto"/>
            <w:right w:val="none" w:sz="0" w:space="0" w:color="auto"/>
          </w:divBdr>
          <w:divsChild>
            <w:div w:id="1522280143">
              <w:marLeft w:val="0"/>
              <w:marRight w:val="0"/>
              <w:marTop w:val="0"/>
              <w:marBottom w:val="0"/>
              <w:divBdr>
                <w:top w:val="none" w:sz="0" w:space="0" w:color="auto"/>
                <w:left w:val="none" w:sz="0" w:space="0" w:color="auto"/>
                <w:bottom w:val="none" w:sz="0" w:space="0" w:color="auto"/>
                <w:right w:val="none" w:sz="0" w:space="0" w:color="auto"/>
              </w:divBdr>
            </w:div>
          </w:divsChild>
        </w:div>
        <w:div w:id="1912886018">
          <w:marLeft w:val="-225"/>
          <w:marRight w:val="-225"/>
          <w:marTop w:val="0"/>
          <w:marBottom w:val="225"/>
          <w:divBdr>
            <w:top w:val="none" w:sz="0" w:space="0" w:color="auto"/>
            <w:left w:val="none" w:sz="0" w:space="0" w:color="auto"/>
            <w:bottom w:val="none" w:sz="0" w:space="0" w:color="auto"/>
            <w:right w:val="none" w:sz="0" w:space="0" w:color="auto"/>
          </w:divBdr>
        </w:div>
      </w:divsChild>
    </w:div>
    <w:div w:id="85270688">
      <w:bodyDiv w:val="1"/>
      <w:marLeft w:val="0"/>
      <w:marRight w:val="0"/>
      <w:marTop w:val="0"/>
      <w:marBottom w:val="0"/>
      <w:divBdr>
        <w:top w:val="none" w:sz="0" w:space="0" w:color="auto"/>
        <w:left w:val="none" w:sz="0" w:space="0" w:color="auto"/>
        <w:bottom w:val="none" w:sz="0" w:space="0" w:color="auto"/>
        <w:right w:val="none" w:sz="0" w:space="0" w:color="auto"/>
      </w:divBdr>
    </w:div>
    <w:div w:id="109128164">
      <w:bodyDiv w:val="1"/>
      <w:marLeft w:val="0"/>
      <w:marRight w:val="0"/>
      <w:marTop w:val="0"/>
      <w:marBottom w:val="0"/>
      <w:divBdr>
        <w:top w:val="none" w:sz="0" w:space="0" w:color="auto"/>
        <w:left w:val="none" w:sz="0" w:space="0" w:color="auto"/>
        <w:bottom w:val="none" w:sz="0" w:space="0" w:color="auto"/>
        <w:right w:val="none" w:sz="0" w:space="0" w:color="auto"/>
      </w:divBdr>
    </w:div>
    <w:div w:id="179516396">
      <w:bodyDiv w:val="1"/>
      <w:marLeft w:val="0"/>
      <w:marRight w:val="0"/>
      <w:marTop w:val="0"/>
      <w:marBottom w:val="0"/>
      <w:divBdr>
        <w:top w:val="none" w:sz="0" w:space="0" w:color="auto"/>
        <w:left w:val="none" w:sz="0" w:space="0" w:color="auto"/>
        <w:bottom w:val="none" w:sz="0" w:space="0" w:color="auto"/>
        <w:right w:val="none" w:sz="0" w:space="0" w:color="auto"/>
      </w:divBdr>
      <w:divsChild>
        <w:div w:id="642269242">
          <w:marLeft w:val="446"/>
          <w:marRight w:val="0"/>
          <w:marTop w:val="216"/>
          <w:marBottom w:val="0"/>
          <w:divBdr>
            <w:top w:val="none" w:sz="0" w:space="0" w:color="auto"/>
            <w:left w:val="none" w:sz="0" w:space="0" w:color="auto"/>
            <w:bottom w:val="none" w:sz="0" w:space="0" w:color="auto"/>
            <w:right w:val="none" w:sz="0" w:space="0" w:color="auto"/>
          </w:divBdr>
        </w:div>
      </w:divsChild>
    </w:div>
    <w:div w:id="290333556">
      <w:bodyDiv w:val="1"/>
      <w:marLeft w:val="0"/>
      <w:marRight w:val="0"/>
      <w:marTop w:val="0"/>
      <w:marBottom w:val="0"/>
      <w:divBdr>
        <w:top w:val="none" w:sz="0" w:space="0" w:color="auto"/>
        <w:left w:val="none" w:sz="0" w:space="0" w:color="auto"/>
        <w:bottom w:val="none" w:sz="0" w:space="0" w:color="auto"/>
        <w:right w:val="none" w:sz="0" w:space="0" w:color="auto"/>
      </w:divBdr>
      <w:divsChild>
        <w:div w:id="382948930">
          <w:marLeft w:val="0"/>
          <w:marRight w:val="0"/>
          <w:marTop w:val="0"/>
          <w:marBottom w:val="0"/>
          <w:divBdr>
            <w:top w:val="none" w:sz="0" w:space="0" w:color="auto"/>
            <w:left w:val="none" w:sz="0" w:space="0" w:color="auto"/>
            <w:bottom w:val="none" w:sz="0" w:space="0" w:color="auto"/>
            <w:right w:val="none" w:sz="0" w:space="0" w:color="auto"/>
          </w:divBdr>
        </w:div>
        <w:div w:id="1160732131">
          <w:marLeft w:val="0"/>
          <w:marRight w:val="0"/>
          <w:marTop w:val="0"/>
          <w:marBottom w:val="0"/>
          <w:divBdr>
            <w:top w:val="none" w:sz="0" w:space="0" w:color="auto"/>
            <w:left w:val="none" w:sz="0" w:space="0" w:color="auto"/>
            <w:bottom w:val="none" w:sz="0" w:space="0" w:color="auto"/>
            <w:right w:val="none" w:sz="0" w:space="0" w:color="auto"/>
          </w:divBdr>
        </w:div>
        <w:div w:id="1827897127">
          <w:marLeft w:val="0"/>
          <w:marRight w:val="0"/>
          <w:marTop w:val="0"/>
          <w:marBottom w:val="0"/>
          <w:divBdr>
            <w:top w:val="none" w:sz="0" w:space="0" w:color="auto"/>
            <w:left w:val="none" w:sz="0" w:space="0" w:color="auto"/>
            <w:bottom w:val="none" w:sz="0" w:space="0" w:color="auto"/>
            <w:right w:val="none" w:sz="0" w:space="0" w:color="auto"/>
          </w:divBdr>
        </w:div>
      </w:divsChild>
    </w:div>
    <w:div w:id="298338431">
      <w:bodyDiv w:val="1"/>
      <w:marLeft w:val="0"/>
      <w:marRight w:val="0"/>
      <w:marTop w:val="0"/>
      <w:marBottom w:val="0"/>
      <w:divBdr>
        <w:top w:val="none" w:sz="0" w:space="0" w:color="auto"/>
        <w:left w:val="none" w:sz="0" w:space="0" w:color="auto"/>
        <w:bottom w:val="none" w:sz="0" w:space="0" w:color="auto"/>
        <w:right w:val="none" w:sz="0" w:space="0" w:color="auto"/>
      </w:divBdr>
    </w:div>
    <w:div w:id="331300763">
      <w:bodyDiv w:val="1"/>
      <w:marLeft w:val="0"/>
      <w:marRight w:val="0"/>
      <w:marTop w:val="0"/>
      <w:marBottom w:val="0"/>
      <w:divBdr>
        <w:top w:val="none" w:sz="0" w:space="0" w:color="auto"/>
        <w:left w:val="none" w:sz="0" w:space="0" w:color="auto"/>
        <w:bottom w:val="none" w:sz="0" w:space="0" w:color="auto"/>
        <w:right w:val="none" w:sz="0" w:space="0" w:color="auto"/>
      </w:divBdr>
    </w:div>
    <w:div w:id="339284418">
      <w:bodyDiv w:val="1"/>
      <w:marLeft w:val="0"/>
      <w:marRight w:val="0"/>
      <w:marTop w:val="0"/>
      <w:marBottom w:val="0"/>
      <w:divBdr>
        <w:top w:val="none" w:sz="0" w:space="0" w:color="auto"/>
        <w:left w:val="none" w:sz="0" w:space="0" w:color="auto"/>
        <w:bottom w:val="none" w:sz="0" w:space="0" w:color="auto"/>
        <w:right w:val="none" w:sz="0" w:space="0" w:color="auto"/>
      </w:divBdr>
    </w:div>
    <w:div w:id="353844489">
      <w:bodyDiv w:val="1"/>
      <w:marLeft w:val="0"/>
      <w:marRight w:val="0"/>
      <w:marTop w:val="0"/>
      <w:marBottom w:val="0"/>
      <w:divBdr>
        <w:top w:val="none" w:sz="0" w:space="0" w:color="auto"/>
        <w:left w:val="none" w:sz="0" w:space="0" w:color="auto"/>
        <w:bottom w:val="none" w:sz="0" w:space="0" w:color="auto"/>
        <w:right w:val="none" w:sz="0" w:space="0" w:color="auto"/>
      </w:divBdr>
      <w:divsChild>
        <w:div w:id="647054693">
          <w:marLeft w:val="0"/>
          <w:marRight w:val="0"/>
          <w:marTop w:val="0"/>
          <w:marBottom w:val="0"/>
          <w:divBdr>
            <w:top w:val="none" w:sz="0" w:space="0" w:color="auto"/>
            <w:left w:val="none" w:sz="0" w:space="0" w:color="auto"/>
            <w:bottom w:val="none" w:sz="0" w:space="0" w:color="auto"/>
            <w:right w:val="none" w:sz="0" w:space="0" w:color="auto"/>
          </w:divBdr>
          <w:divsChild>
            <w:div w:id="1119568368">
              <w:marLeft w:val="0"/>
              <w:marRight w:val="0"/>
              <w:marTop w:val="0"/>
              <w:marBottom w:val="0"/>
              <w:divBdr>
                <w:top w:val="none" w:sz="0" w:space="0" w:color="auto"/>
                <w:left w:val="none" w:sz="0" w:space="0" w:color="auto"/>
                <w:bottom w:val="none" w:sz="0" w:space="0" w:color="auto"/>
                <w:right w:val="none" w:sz="0" w:space="0" w:color="auto"/>
              </w:divBdr>
              <w:divsChild>
                <w:div w:id="390737858">
                  <w:marLeft w:val="0"/>
                  <w:marRight w:val="0"/>
                  <w:marTop w:val="0"/>
                  <w:marBottom w:val="0"/>
                  <w:divBdr>
                    <w:top w:val="single" w:sz="6" w:space="0" w:color="E4E4E1"/>
                    <w:left w:val="single" w:sz="6" w:space="0" w:color="E4E4E1"/>
                    <w:bottom w:val="single" w:sz="6" w:space="0" w:color="E4E4E1"/>
                    <w:right w:val="single" w:sz="6" w:space="11" w:color="E4E4E1"/>
                  </w:divBdr>
                </w:div>
              </w:divsChild>
            </w:div>
          </w:divsChild>
        </w:div>
      </w:divsChild>
    </w:div>
    <w:div w:id="360588518">
      <w:bodyDiv w:val="1"/>
      <w:marLeft w:val="0"/>
      <w:marRight w:val="0"/>
      <w:marTop w:val="0"/>
      <w:marBottom w:val="0"/>
      <w:divBdr>
        <w:top w:val="none" w:sz="0" w:space="0" w:color="auto"/>
        <w:left w:val="none" w:sz="0" w:space="0" w:color="auto"/>
        <w:bottom w:val="none" w:sz="0" w:space="0" w:color="auto"/>
        <w:right w:val="none" w:sz="0" w:space="0" w:color="auto"/>
      </w:divBdr>
    </w:div>
    <w:div w:id="537086994">
      <w:bodyDiv w:val="1"/>
      <w:marLeft w:val="0"/>
      <w:marRight w:val="0"/>
      <w:marTop w:val="0"/>
      <w:marBottom w:val="0"/>
      <w:divBdr>
        <w:top w:val="none" w:sz="0" w:space="0" w:color="auto"/>
        <w:left w:val="none" w:sz="0" w:space="0" w:color="auto"/>
        <w:bottom w:val="none" w:sz="0" w:space="0" w:color="auto"/>
        <w:right w:val="none" w:sz="0" w:space="0" w:color="auto"/>
      </w:divBdr>
    </w:div>
    <w:div w:id="603155543">
      <w:bodyDiv w:val="1"/>
      <w:marLeft w:val="0"/>
      <w:marRight w:val="0"/>
      <w:marTop w:val="0"/>
      <w:marBottom w:val="0"/>
      <w:divBdr>
        <w:top w:val="none" w:sz="0" w:space="0" w:color="auto"/>
        <w:left w:val="none" w:sz="0" w:space="0" w:color="auto"/>
        <w:bottom w:val="none" w:sz="0" w:space="0" w:color="auto"/>
        <w:right w:val="none" w:sz="0" w:space="0" w:color="auto"/>
      </w:divBdr>
      <w:divsChild>
        <w:div w:id="931476899">
          <w:marLeft w:val="-225"/>
          <w:marRight w:val="-225"/>
          <w:marTop w:val="0"/>
          <w:marBottom w:val="225"/>
          <w:divBdr>
            <w:top w:val="none" w:sz="0" w:space="0" w:color="auto"/>
            <w:left w:val="none" w:sz="0" w:space="0" w:color="auto"/>
            <w:bottom w:val="none" w:sz="0" w:space="0" w:color="auto"/>
            <w:right w:val="none" w:sz="0" w:space="0" w:color="auto"/>
          </w:divBdr>
          <w:divsChild>
            <w:div w:id="2025400618">
              <w:marLeft w:val="0"/>
              <w:marRight w:val="0"/>
              <w:marTop w:val="0"/>
              <w:marBottom w:val="0"/>
              <w:divBdr>
                <w:top w:val="none" w:sz="0" w:space="0" w:color="auto"/>
                <w:left w:val="none" w:sz="0" w:space="0" w:color="auto"/>
                <w:bottom w:val="none" w:sz="0" w:space="0" w:color="auto"/>
                <w:right w:val="none" w:sz="0" w:space="0" w:color="auto"/>
              </w:divBdr>
            </w:div>
          </w:divsChild>
        </w:div>
        <w:div w:id="1164664807">
          <w:marLeft w:val="-225"/>
          <w:marRight w:val="-225"/>
          <w:marTop w:val="0"/>
          <w:marBottom w:val="225"/>
          <w:divBdr>
            <w:top w:val="none" w:sz="0" w:space="0" w:color="auto"/>
            <w:left w:val="none" w:sz="0" w:space="0" w:color="auto"/>
            <w:bottom w:val="none" w:sz="0" w:space="0" w:color="auto"/>
            <w:right w:val="none" w:sz="0" w:space="0" w:color="auto"/>
          </w:divBdr>
          <w:divsChild>
            <w:div w:id="1414812356">
              <w:marLeft w:val="0"/>
              <w:marRight w:val="0"/>
              <w:marTop w:val="0"/>
              <w:marBottom w:val="0"/>
              <w:divBdr>
                <w:top w:val="none" w:sz="0" w:space="0" w:color="auto"/>
                <w:left w:val="none" w:sz="0" w:space="0" w:color="auto"/>
                <w:bottom w:val="none" w:sz="0" w:space="0" w:color="auto"/>
                <w:right w:val="none" w:sz="0" w:space="0" w:color="auto"/>
              </w:divBdr>
            </w:div>
          </w:divsChild>
        </w:div>
        <w:div w:id="898323222">
          <w:marLeft w:val="-225"/>
          <w:marRight w:val="-225"/>
          <w:marTop w:val="0"/>
          <w:marBottom w:val="225"/>
          <w:divBdr>
            <w:top w:val="none" w:sz="0" w:space="0" w:color="auto"/>
            <w:left w:val="none" w:sz="0" w:space="0" w:color="auto"/>
            <w:bottom w:val="none" w:sz="0" w:space="0" w:color="auto"/>
            <w:right w:val="none" w:sz="0" w:space="0" w:color="auto"/>
          </w:divBdr>
        </w:div>
      </w:divsChild>
    </w:div>
    <w:div w:id="629436952">
      <w:bodyDiv w:val="1"/>
      <w:marLeft w:val="0"/>
      <w:marRight w:val="0"/>
      <w:marTop w:val="0"/>
      <w:marBottom w:val="0"/>
      <w:divBdr>
        <w:top w:val="none" w:sz="0" w:space="0" w:color="auto"/>
        <w:left w:val="none" w:sz="0" w:space="0" w:color="auto"/>
        <w:bottom w:val="none" w:sz="0" w:space="0" w:color="auto"/>
        <w:right w:val="none" w:sz="0" w:space="0" w:color="auto"/>
      </w:divBdr>
    </w:div>
    <w:div w:id="655646713">
      <w:bodyDiv w:val="1"/>
      <w:marLeft w:val="0"/>
      <w:marRight w:val="0"/>
      <w:marTop w:val="0"/>
      <w:marBottom w:val="0"/>
      <w:divBdr>
        <w:top w:val="none" w:sz="0" w:space="0" w:color="auto"/>
        <w:left w:val="none" w:sz="0" w:space="0" w:color="auto"/>
        <w:bottom w:val="none" w:sz="0" w:space="0" w:color="auto"/>
        <w:right w:val="none" w:sz="0" w:space="0" w:color="auto"/>
      </w:divBdr>
    </w:div>
    <w:div w:id="662660619">
      <w:bodyDiv w:val="1"/>
      <w:marLeft w:val="0"/>
      <w:marRight w:val="0"/>
      <w:marTop w:val="0"/>
      <w:marBottom w:val="0"/>
      <w:divBdr>
        <w:top w:val="none" w:sz="0" w:space="0" w:color="auto"/>
        <w:left w:val="none" w:sz="0" w:space="0" w:color="auto"/>
        <w:bottom w:val="none" w:sz="0" w:space="0" w:color="auto"/>
        <w:right w:val="none" w:sz="0" w:space="0" w:color="auto"/>
      </w:divBdr>
    </w:div>
    <w:div w:id="681786133">
      <w:bodyDiv w:val="1"/>
      <w:marLeft w:val="0"/>
      <w:marRight w:val="0"/>
      <w:marTop w:val="0"/>
      <w:marBottom w:val="0"/>
      <w:divBdr>
        <w:top w:val="none" w:sz="0" w:space="0" w:color="auto"/>
        <w:left w:val="none" w:sz="0" w:space="0" w:color="auto"/>
        <w:bottom w:val="none" w:sz="0" w:space="0" w:color="auto"/>
        <w:right w:val="none" w:sz="0" w:space="0" w:color="auto"/>
      </w:divBdr>
    </w:div>
    <w:div w:id="707797659">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0">
          <w:marLeft w:val="-225"/>
          <w:marRight w:val="-225"/>
          <w:marTop w:val="0"/>
          <w:marBottom w:val="225"/>
          <w:divBdr>
            <w:top w:val="none" w:sz="0" w:space="0" w:color="auto"/>
            <w:left w:val="none" w:sz="0" w:space="0" w:color="auto"/>
            <w:bottom w:val="none" w:sz="0" w:space="0" w:color="auto"/>
            <w:right w:val="none" w:sz="0" w:space="0" w:color="auto"/>
          </w:divBdr>
          <w:divsChild>
            <w:div w:id="1711151619">
              <w:marLeft w:val="0"/>
              <w:marRight w:val="0"/>
              <w:marTop w:val="0"/>
              <w:marBottom w:val="0"/>
              <w:divBdr>
                <w:top w:val="none" w:sz="0" w:space="0" w:color="auto"/>
                <w:left w:val="none" w:sz="0" w:space="0" w:color="auto"/>
                <w:bottom w:val="none" w:sz="0" w:space="0" w:color="auto"/>
                <w:right w:val="none" w:sz="0" w:space="0" w:color="auto"/>
              </w:divBdr>
            </w:div>
          </w:divsChild>
        </w:div>
        <w:div w:id="1311866000">
          <w:marLeft w:val="-225"/>
          <w:marRight w:val="-225"/>
          <w:marTop w:val="0"/>
          <w:marBottom w:val="225"/>
          <w:divBdr>
            <w:top w:val="none" w:sz="0" w:space="0" w:color="auto"/>
            <w:left w:val="none" w:sz="0" w:space="0" w:color="auto"/>
            <w:bottom w:val="none" w:sz="0" w:space="0" w:color="auto"/>
            <w:right w:val="none" w:sz="0" w:space="0" w:color="auto"/>
          </w:divBdr>
          <w:divsChild>
            <w:div w:id="1440368987">
              <w:marLeft w:val="0"/>
              <w:marRight w:val="0"/>
              <w:marTop w:val="0"/>
              <w:marBottom w:val="0"/>
              <w:divBdr>
                <w:top w:val="none" w:sz="0" w:space="0" w:color="auto"/>
                <w:left w:val="none" w:sz="0" w:space="0" w:color="auto"/>
                <w:bottom w:val="none" w:sz="0" w:space="0" w:color="auto"/>
                <w:right w:val="none" w:sz="0" w:space="0" w:color="auto"/>
              </w:divBdr>
            </w:div>
          </w:divsChild>
        </w:div>
        <w:div w:id="1335916337">
          <w:marLeft w:val="-225"/>
          <w:marRight w:val="-225"/>
          <w:marTop w:val="0"/>
          <w:marBottom w:val="225"/>
          <w:divBdr>
            <w:top w:val="none" w:sz="0" w:space="0" w:color="auto"/>
            <w:left w:val="none" w:sz="0" w:space="0" w:color="auto"/>
            <w:bottom w:val="none" w:sz="0" w:space="0" w:color="auto"/>
            <w:right w:val="none" w:sz="0" w:space="0" w:color="auto"/>
          </w:divBdr>
          <w:divsChild>
            <w:div w:id="1245408059">
              <w:marLeft w:val="0"/>
              <w:marRight w:val="0"/>
              <w:marTop w:val="0"/>
              <w:marBottom w:val="0"/>
              <w:divBdr>
                <w:top w:val="none" w:sz="0" w:space="0" w:color="auto"/>
                <w:left w:val="none" w:sz="0" w:space="0" w:color="auto"/>
                <w:bottom w:val="none" w:sz="0" w:space="0" w:color="auto"/>
                <w:right w:val="none" w:sz="0" w:space="0" w:color="auto"/>
              </w:divBdr>
            </w:div>
          </w:divsChild>
        </w:div>
        <w:div w:id="569120302">
          <w:marLeft w:val="-225"/>
          <w:marRight w:val="-225"/>
          <w:marTop w:val="0"/>
          <w:marBottom w:val="225"/>
          <w:divBdr>
            <w:top w:val="none" w:sz="0" w:space="0" w:color="auto"/>
            <w:left w:val="none" w:sz="0" w:space="0" w:color="auto"/>
            <w:bottom w:val="none" w:sz="0" w:space="0" w:color="auto"/>
            <w:right w:val="none" w:sz="0" w:space="0" w:color="auto"/>
          </w:divBdr>
          <w:divsChild>
            <w:div w:id="1217738506">
              <w:marLeft w:val="0"/>
              <w:marRight w:val="0"/>
              <w:marTop w:val="0"/>
              <w:marBottom w:val="0"/>
              <w:divBdr>
                <w:top w:val="none" w:sz="0" w:space="0" w:color="auto"/>
                <w:left w:val="none" w:sz="0" w:space="0" w:color="auto"/>
                <w:bottom w:val="none" w:sz="0" w:space="0" w:color="auto"/>
                <w:right w:val="none" w:sz="0" w:space="0" w:color="auto"/>
              </w:divBdr>
            </w:div>
          </w:divsChild>
        </w:div>
        <w:div w:id="2114670957">
          <w:marLeft w:val="-225"/>
          <w:marRight w:val="-225"/>
          <w:marTop w:val="0"/>
          <w:marBottom w:val="225"/>
          <w:divBdr>
            <w:top w:val="none" w:sz="0" w:space="0" w:color="auto"/>
            <w:left w:val="none" w:sz="0" w:space="0" w:color="auto"/>
            <w:bottom w:val="none" w:sz="0" w:space="0" w:color="auto"/>
            <w:right w:val="none" w:sz="0" w:space="0" w:color="auto"/>
          </w:divBdr>
          <w:divsChild>
            <w:div w:id="1618946448">
              <w:marLeft w:val="0"/>
              <w:marRight w:val="0"/>
              <w:marTop w:val="0"/>
              <w:marBottom w:val="0"/>
              <w:divBdr>
                <w:top w:val="none" w:sz="0" w:space="0" w:color="auto"/>
                <w:left w:val="none" w:sz="0" w:space="0" w:color="auto"/>
                <w:bottom w:val="none" w:sz="0" w:space="0" w:color="auto"/>
                <w:right w:val="none" w:sz="0" w:space="0" w:color="auto"/>
              </w:divBdr>
            </w:div>
          </w:divsChild>
        </w:div>
        <w:div w:id="1396581806">
          <w:marLeft w:val="-225"/>
          <w:marRight w:val="-225"/>
          <w:marTop w:val="0"/>
          <w:marBottom w:val="225"/>
          <w:divBdr>
            <w:top w:val="none" w:sz="0" w:space="0" w:color="auto"/>
            <w:left w:val="none" w:sz="0" w:space="0" w:color="auto"/>
            <w:bottom w:val="none" w:sz="0" w:space="0" w:color="auto"/>
            <w:right w:val="none" w:sz="0" w:space="0" w:color="auto"/>
          </w:divBdr>
        </w:div>
      </w:divsChild>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890307562">
      <w:bodyDiv w:val="1"/>
      <w:marLeft w:val="0"/>
      <w:marRight w:val="0"/>
      <w:marTop w:val="0"/>
      <w:marBottom w:val="0"/>
      <w:divBdr>
        <w:top w:val="none" w:sz="0" w:space="0" w:color="auto"/>
        <w:left w:val="none" w:sz="0" w:space="0" w:color="auto"/>
        <w:bottom w:val="none" w:sz="0" w:space="0" w:color="auto"/>
        <w:right w:val="none" w:sz="0" w:space="0" w:color="auto"/>
      </w:divBdr>
    </w:div>
    <w:div w:id="892614936">
      <w:bodyDiv w:val="1"/>
      <w:marLeft w:val="0"/>
      <w:marRight w:val="0"/>
      <w:marTop w:val="0"/>
      <w:marBottom w:val="0"/>
      <w:divBdr>
        <w:top w:val="none" w:sz="0" w:space="0" w:color="auto"/>
        <w:left w:val="none" w:sz="0" w:space="0" w:color="auto"/>
        <w:bottom w:val="none" w:sz="0" w:space="0" w:color="auto"/>
        <w:right w:val="none" w:sz="0" w:space="0" w:color="auto"/>
      </w:divBdr>
    </w:div>
    <w:div w:id="1018653161">
      <w:bodyDiv w:val="1"/>
      <w:marLeft w:val="0"/>
      <w:marRight w:val="0"/>
      <w:marTop w:val="0"/>
      <w:marBottom w:val="0"/>
      <w:divBdr>
        <w:top w:val="none" w:sz="0" w:space="0" w:color="auto"/>
        <w:left w:val="none" w:sz="0" w:space="0" w:color="auto"/>
        <w:bottom w:val="none" w:sz="0" w:space="0" w:color="auto"/>
        <w:right w:val="none" w:sz="0" w:space="0" w:color="auto"/>
      </w:divBdr>
    </w:div>
    <w:div w:id="1076513332">
      <w:bodyDiv w:val="1"/>
      <w:marLeft w:val="0"/>
      <w:marRight w:val="0"/>
      <w:marTop w:val="0"/>
      <w:marBottom w:val="0"/>
      <w:divBdr>
        <w:top w:val="none" w:sz="0" w:space="0" w:color="auto"/>
        <w:left w:val="none" w:sz="0" w:space="0" w:color="auto"/>
        <w:bottom w:val="none" w:sz="0" w:space="0" w:color="auto"/>
        <w:right w:val="none" w:sz="0" w:space="0" w:color="auto"/>
      </w:divBdr>
    </w:div>
    <w:div w:id="1087535260">
      <w:bodyDiv w:val="1"/>
      <w:marLeft w:val="0"/>
      <w:marRight w:val="0"/>
      <w:marTop w:val="0"/>
      <w:marBottom w:val="0"/>
      <w:divBdr>
        <w:top w:val="none" w:sz="0" w:space="0" w:color="auto"/>
        <w:left w:val="none" w:sz="0" w:space="0" w:color="auto"/>
        <w:bottom w:val="none" w:sz="0" w:space="0" w:color="auto"/>
        <w:right w:val="none" w:sz="0" w:space="0" w:color="auto"/>
      </w:divBdr>
    </w:div>
    <w:div w:id="1140538252">
      <w:bodyDiv w:val="1"/>
      <w:marLeft w:val="0"/>
      <w:marRight w:val="0"/>
      <w:marTop w:val="0"/>
      <w:marBottom w:val="0"/>
      <w:divBdr>
        <w:top w:val="none" w:sz="0" w:space="0" w:color="auto"/>
        <w:left w:val="none" w:sz="0" w:space="0" w:color="auto"/>
        <w:bottom w:val="none" w:sz="0" w:space="0" w:color="auto"/>
        <w:right w:val="none" w:sz="0" w:space="0" w:color="auto"/>
      </w:divBdr>
    </w:div>
    <w:div w:id="1151825861">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6">
          <w:marLeft w:val="446"/>
          <w:marRight w:val="0"/>
          <w:marTop w:val="200"/>
          <w:marBottom w:val="0"/>
          <w:divBdr>
            <w:top w:val="none" w:sz="0" w:space="0" w:color="auto"/>
            <w:left w:val="none" w:sz="0" w:space="0" w:color="auto"/>
            <w:bottom w:val="none" w:sz="0" w:space="0" w:color="auto"/>
            <w:right w:val="none" w:sz="0" w:space="0" w:color="auto"/>
          </w:divBdr>
        </w:div>
      </w:divsChild>
    </w:div>
    <w:div w:id="1243760257">
      <w:bodyDiv w:val="1"/>
      <w:marLeft w:val="0"/>
      <w:marRight w:val="0"/>
      <w:marTop w:val="0"/>
      <w:marBottom w:val="0"/>
      <w:divBdr>
        <w:top w:val="none" w:sz="0" w:space="0" w:color="auto"/>
        <w:left w:val="none" w:sz="0" w:space="0" w:color="auto"/>
        <w:bottom w:val="none" w:sz="0" w:space="0" w:color="auto"/>
        <w:right w:val="none" w:sz="0" w:space="0" w:color="auto"/>
      </w:divBdr>
    </w:div>
    <w:div w:id="1245530645">
      <w:bodyDiv w:val="1"/>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225"/>
          <w:marRight w:val="-225"/>
          <w:marTop w:val="0"/>
          <w:marBottom w:val="225"/>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
            <w:div w:id="1318536096">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25"/>
                  <w:marRight w:val="-225"/>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2952">
          <w:marLeft w:val="-225"/>
          <w:marRight w:val="-225"/>
          <w:marTop w:val="0"/>
          <w:marBottom w:val="225"/>
          <w:divBdr>
            <w:top w:val="none" w:sz="0" w:space="0" w:color="auto"/>
            <w:left w:val="none" w:sz="0" w:space="0" w:color="auto"/>
            <w:bottom w:val="none" w:sz="0" w:space="0" w:color="auto"/>
            <w:right w:val="none" w:sz="0" w:space="0" w:color="auto"/>
          </w:divBdr>
          <w:divsChild>
            <w:div w:id="724643722">
              <w:marLeft w:val="0"/>
              <w:marRight w:val="0"/>
              <w:marTop w:val="0"/>
              <w:marBottom w:val="0"/>
              <w:divBdr>
                <w:top w:val="none" w:sz="0" w:space="0" w:color="auto"/>
                <w:left w:val="none" w:sz="0" w:space="0" w:color="auto"/>
                <w:bottom w:val="none" w:sz="0" w:space="0" w:color="auto"/>
                <w:right w:val="none" w:sz="0" w:space="0" w:color="auto"/>
              </w:divBdr>
            </w:div>
            <w:div w:id="1953055515">
              <w:marLeft w:val="0"/>
              <w:marRight w:val="0"/>
              <w:marTop w:val="0"/>
              <w:marBottom w:val="0"/>
              <w:divBdr>
                <w:top w:val="none" w:sz="0" w:space="0" w:color="auto"/>
                <w:left w:val="none" w:sz="0" w:space="0" w:color="auto"/>
                <w:bottom w:val="none" w:sz="0" w:space="0" w:color="auto"/>
                <w:right w:val="none" w:sz="0" w:space="0" w:color="auto"/>
              </w:divBdr>
              <w:divsChild>
                <w:div w:id="367534796">
                  <w:marLeft w:val="-225"/>
                  <w:marRight w:val="-225"/>
                  <w:marTop w:val="0"/>
                  <w:marBottom w:val="0"/>
                  <w:divBdr>
                    <w:top w:val="none" w:sz="0" w:space="0" w:color="auto"/>
                    <w:left w:val="none" w:sz="0" w:space="0" w:color="auto"/>
                    <w:bottom w:val="none" w:sz="0" w:space="0" w:color="auto"/>
                    <w:right w:val="none" w:sz="0" w:space="0" w:color="auto"/>
                  </w:divBdr>
                  <w:divsChild>
                    <w:div w:id="826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91">
          <w:marLeft w:val="-225"/>
          <w:marRight w:val="-225"/>
          <w:marTop w:val="0"/>
          <w:marBottom w:val="225"/>
          <w:divBdr>
            <w:top w:val="none" w:sz="0" w:space="0" w:color="auto"/>
            <w:left w:val="none" w:sz="0" w:space="0" w:color="auto"/>
            <w:bottom w:val="none" w:sz="0" w:space="0" w:color="auto"/>
            <w:right w:val="none" w:sz="0" w:space="0" w:color="auto"/>
          </w:divBdr>
          <w:divsChild>
            <w:div w:id="1009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233">
      <w:bodyDiv w:val="1"/>
      <w:marLeft w:val="0"/>
      <w:marRight w:val="0"/>
      <w:marTop w:val="0"/>
      <w:marBottom w:val="0"/>
      <w:divBdr>
        <w:top w:val="none" w:sz="0" w:space="0" w:color="auto"/>
        <w:left w:val="none" w:sz="0" w:space="0" w:color="auto"/>
        <w:bottom w:val="none" w:sz="0" w:space="0" w:color="auto"/>
        <w:right w:val="none" w:sz="0" w:space="0" w:color="auto"/>
      </w:divBdr>
    </w:div>
    <w:div w:id="1283801121">
      <w:bodyDiv w:val="1"/>
      <w:marLeft w:val="0"/>
      <w:marRight w:val="0"/>
      <w:marTop w:val="0"/>
      <w:marBottom w:val="0"/>
      <w:divBdr>
        <w:top w:val="none" w:sz="0" w:space="0" w:color="auto"/>
        <w:left w:val="none" w:sz="0" w:space="0" w:color="auto"/>
        <w:bottom w:val="none" w:sz="0" w:space="0" w:color="auto"/>
        <w:right w:val="none" w:sz="0" w:space="0" w:color="auto"/>
      </w:divBdr>
    </w:div>
    <w:div w:id="1326739139">
      <w:bodyDiv w:val="1"/>
      <w:marLeft w:val="0"/>
      <w:marRight w:val="0"/>
      <w:marTop w:val="0"/>
      <w:marBottom w:val="0"/>
      <w:divBdr>
        <w:top w:val="none" w:sz="0" w:space="0" w:color="auto"/>
        <w:left w:val="none" w:sz="0" w:space="0" w:color="auto"/>
        <w:bottom w:val="none" w:sz="0" w:space="0" w:color="auto"/>
        <w:right w:val="none" w:sz="0" w:space="0" w:color="auto"/>
      </w:divBdr>
    </w:div>
    <w:div w:id="1495144789">
      <w:bodyDiv w:val="1"/>
      <w:marLeft w:val="0"/>
      <w:marRight w:val="0"/>
      <w:marTop w:val="0"/>
      <w:marBottom w:val="0"/>
      <w:divBdr>
        <w:top w:val="none" w:sz="0" w:space="0" w:color="auto"/>
        <w:left w:val="none" w:sz="0" w:space="0" w:color="auto"/>
        <w:bottom w:val="none" w:sz="0" w:space="0" w:color="auto"/>
        <w:right w:val="none" w:sz="0" w:space="0" w:color="auto"/>
      </w:divBdr>
    </w:div>
    <w:div w:id="1505969638">
      <w:bodyDiv w:val="1"/>
      <w:marLeft w:val="0"/>
      <w:marRight w:val="0"/>
      <w:marTop w:val="0"/>
      <w:marBottom w:val="0"/>
      <w:divBdr>
        <w:top w:val="none" w:sz="0" w:space="0" w:color="auto"/>
        <w:left w:val="none" w:sz="0" w:space="0" w:color="auto"/>
        <w:bottom w:val="none" w:sz="0" w:space="0" w:color="auto"/>
        <w:right w:val="none" w:sz="0" w:space="0" w:color="auto"/>
      </w:divBdr>
    </w:div>
    <w:div w:id="1589928280">
      <w:bodyDiv w:val="1"/>
      <w:marLeft w:val="0"/>
      <w:marRight w:val="0"/>
      <w:marTop w:val="0"/>
      <w:marBottom w:val="0"/>
      <w:divBdr>
        <w:top w:val="none" w:sz="0" w:space="0" w:color="auto"/>
        <w:left w:val="none" w:sz="0" w:space="0" w:color="auto"/>
        <w:bottom w:val="none" w:sz="0" w:space="0" w:color="auto"/>
        <w:right w:val="none" w:sz="0" w:space="0" w:color="auto"/>
      </w:divBdr>
    </w:div>
    <w:div w:id="1621452580">
      <w:bodyDiv w:val="1"/>
      <w:marLeft w:val="0"/>
      <w:marRight w:val="0"/>
      <w:marTop w:val="0"/>
      <w:marBottom w:val="0"/>
      <w:divBdr>
        <w:top w:val="none" w:sz="0" w:space="0" w:color="auto"/>
        <w:left w:val="none" w:sz="0" w:space="0" w:color="auto"/>
        <w:bottom w:val="none" w:sz="0" w:space="0" w:color="auto"/>
        <w:right w:val="none" w:sz="0" w:space="0" w:color="auto"/>
      </w:divBdr>
    </w:div>
    <w:div w:id="1625698975">
      <w:bodyDiv w:val="1"/>
      <w:marLeft w:val="0"/>
      <w:marRight w:val="0"/>
      <w:marTop w:val="0"/>
      <w:marBottom w:val="0"/>
      <w:divBdr>
        <w:top w:val="none" w:sz="0" w:space="0" w:color="auto"/>
        <w:left w:val="none" w:sz="0" w:space="0" w:color="auto"/>
        <w:bottom w:val="none" w:sz="0" w:space="0" w:color="auto"/>
        <w:right w:val="none" w:sz="0" w:space="0" w:color="auto"/>
      </w:divBdr>
    </w:div>
    <w:div w:id="1632858642">
      <w:bodyDiv w:val="1"/>
      <w:marLeft w:val="0"/>
      <w:marRight w:val="0"/>
      <w:marTop w:val="0"/>
      <w:marBottom w:val="0"/>
      <w:divBdr>
        <w:top w:val="none" w:sz="0" w:space="0" w:color="auto"/>
        <w:left w:val="none" w:sz="0" w:space="0" w:color="auto"/>
        <w:bottom w:val="none" w:sz="0" w:space="0" w:color="auto"/>
        <w:right w:val="none" w:sz="0" w:space="0" w:color="auto"/>
      </w:divBdr>
      <w:divsChild>
        <w:div w:id="114297686">
          <w:marLeft w:val="-225"/>
          <w:marRight w:val="-225"/>
          <w:marTop w:val="0"/>
          <w:marBottom w:val="225"/>
          <w:divBdr>
            <w:top w:val="none" w:sz="0" w:space="0" w:color="auto"/>
            <w:left w:val="none" w:sz="0" w:space="0" w:color="auto"/>
            <w:bottom w:val="none" w:sz="0" w:space="0" w:color="auto"/>
            <w:right w:val="none" w:sz="0" w:space="0" w:color="auto"/>
          </w:divBdr>
          <w:divsChild>
            <w:div w:id="1705325388">
              <w:marLeft w:val="0"/>
              <w:marRight w:val="0"/>
              <w:marTop w:val="0"/>
              <w:marBottom w:val="0"/>
              <w:divBdr>
                <w:top w:val="none" w:sz="0" w:space="0" w:color="auto"/>
                <w:left w:val="none" w:sz="0" w:space="0" w:color="auto"/>
                <w:bottom w:val="none" w:sz="0" w:space="0" w:color="auto"/>
                <w:right w:val="none" w:sz="0" w:space="0" w:color="auto"/>
              </w:divBdr>
            </w:div>
          </w:divsChild>
        </w:div>
        <w:div w:id="1216240274">
          <w:marLeft w:val="-225"/>
          <w:marRight w:val="-225"/>
          <w:marTop w:val="0"/>
          <w:marBottom w:val="225"/>
          <w:divBdr>
            <w:top w:val="none" w:sz="0" w:space="0" w:color="auto"/>
            <w:left w:val="none" w:sz="0" w:space="0" w:color="auto"/>
            <w:bottom w:val="none" w:sz="0" w:space="0" w:color="auto"/>
            <w:right w:val="none" w:sz="0" w:space="0" w:color="auto"/>
          </w:divBdr>
          <w:divsChild>
            <w:div w:id="1890914007">
              <w:marLeft w:val="0"/>
              <w:marRight w:val="0"/>
              <w:marTop w:val="0"/>
              <w:marBottom w:val="0"/>
              <w:divBdr>
                <w:top w:val="none" w:sz="0" w:space="0" w:color="auto"/>
                <w:left w:val="none" w:sz="0" w:space="0" w:color="auto"/>
                <w:bottom w:val="none" w:sz="0" w:space="0" w:color="auto"/>
                <w:right w:val="none" w:sz="0" w:space="0" w:color="auto"/>
              </w:divBdr>
            </w:div>
          </w:divsChild>
        </w:div>
        <w:div w:id="1074161180">
          <w:marLeft w:val="-225"/>
          <w:marRight w:val="-225"/>
          <w:marTop w:val="0"/>
          <w:marBottom w:val="225"/>
          <w:divBdr>
            <w:top w:val="none" w:sz="0" w:space="0" w:color="auto"/>
            <w:left w:val="none" w:sz="0" w:space="0" w:color="auto"/>
            <w:bottom w:val="none" w:sz="0" w:space="0" w:color="auto"/>
            <w:right w:val="none" w:sz="0" w:space="0" w:color="auto"/>
          </w:divBdr>
        </w:div>
      </w:divsChild>
    </w:div>
    <w:div w:id="1643804811">
      <w:bodyDiv w:val="1"/>
      <w:marLeft w:val="0"/>
      <w:marRight w:val="0"/>
      <w:marTop w:val="0"/>
      <w:marBottom w:val="0"/>
      <w:divBdr>
        <w:top w:val="none" w:sz="0" w:space="0" w:color="auto"/>
        <w:left w:val="none" w:sz="0" w:space="0" w:color="auto"/>
        <w:bottom w:val="none" w:sz="0" w:space="0" w:color="auto"/>
        <w:right w:val="none" w:sz="0" w:space="0" w:color="auto"/>
      </w:divBdr>
    </w:div>
    <w:div w:id="1648319348">
      <w:bodyDiv w:val="1"/>
      <w:marLeft w:val="0"/>
      <w:marRight w:val="0"/>
      <w:marTop w:val="0"/>
      <w:marBottom w:val="0"/>
      <w:divBdr>
        <w:top w:val="none" w:sz="0" w:space="0" w:color="auto"/>
        <w:left w:val="none" w:sz="0" w:space="0" w:color="auto"/>
        <w:bottom w:val="none" w:sz="0" w:space="0" w:color="auto"/>
        <w:right w:val="none" w:sz="0" w:space="0" w:color="auto"/>
      </w:divBdr>
    </w:div>
    <w:div w:id="1650355455">
      <w:bodyDiv w:val="1"/>
      <w:marLeft w:val="0"/>
      <w:marRight w:val="0"/>
      <w:marTop w:val="0"/>
      <w:marBottom w:val="0"/>
      <w:divBdr>
        <w:top w:val="none" w:sz="0" w:space="0" w:color="auto"/>
        <w:left w:val="none" w:sz="0" w:space="0" w:color="auto"/>
        <w:bottom w:val="none" w:sz="0" w:space="0" w:color="auto"/>
        <w:right w:val="none" w:sz="0" w:space="0" w:color="auto"/>
      </w:divBdr>
    </w:div>
    <w:div w:id="1650786520">
      <w:bodyDiv w:val="1"/>
      <w:marLeft w:val="0"/>
      <w:marRight w:val="0"/>
      <w:marTop w:val="0"/>
      <w:marBottom w:val="0"/>
      <w:divBdr>
        <w:top w:val="none" w:sz="0" w:space="0" w:color="auto"/>
        <w:left w:val="none" w:sz="0" w:space="0" w:color="auto"/>
        <w:bottom w:val="none" w:sz="0" w:space="0" w:color="auto"/>
        <w:right w:val="none" w:sz="0" w:space="0" w:color="auto"/>
      </w:divBdr>
    </w:div>
    <w:div w:id="1660111022">
      <w:bodyDiv w:val="1"/>
      <w:marLeft w:val="0"/>
      <w:marRight w:val="0"/>
      <w:marTop w:val="0"/>
      <w:marBottom w:val="0"/>
      <w:divBdr>
        <w:top w:val="none" w:sz="0" w:space="0" w:color="auto"/>
        <w:left w:val="none" w:sz="0" w:space="0" w:color="auto"/>
        <w:bottom w:val="none" w:sz="0" w:space="0" w:color="auto"/>
        <w:right w:val="none" w:sz="0" w:space="0" w:color="auto"/>
      </w:divBdr>
    </w:div>
    <w:div w:id="1792741855">
      <w:bodyDiv w:val="1"/>
      <w:marLeft w:val="0"/>
      <w:marRight w:val="0"/>
      <w:marTop w:val="0"/>
      <w:marBottom w:val="0"/>
      <w:divBdr>
        <w:top w:val="none" w:sz="0" w:space="0" w:color="auto"/>
        <w:left w:val="none" w:sz="0" w:space="0" w:color="auto"/>
        <w:bottom w:val="none" w:sz="0" w:space="0" w:color="auto"/>
        <w:right w:val="none" w:sz="0" w:space="0" w:color="auto"/>
      </w:divBdr>
    </w:div>
    <w:div w:id="1860242260">
      <w:bodyDiv w:val="1"/>
      <w:marLeft w:val="0"/>
      <w:marRight w:val="0"/>
      <w:marTop w:val="0"/>
      <w:marBottom w:val="0"/>
      <w:divBdr>
        <w:top w:val="none" w:sz="0" w:space="0" w:color="auto"/>
        <w:left w:val="none" w:sz="0" w:space="0" w:color="auto"/>
        <w:bottom w:val="none" w:sz="0" w:space="0" w:color="auto"/>
        <w:right w:val="none" w:sz="0" w:space="0" w:color="auto"/>
      </w:divBdr>
    </w:div>
    <w:div w:id="1938711320">
      <w:bodyDiv w:val="1"/>
      <w:marLeft w:val="0"/>
      <w:marRight w:val="0"/>
      <w:marTop w:val="0"/>
      <w:marBottom w:val="0"/>
      <w:divBdr>
        <w:top w:val="none" w:sz="0" w:space="0" w:color="auto"/>
        <w:left w:val="none" w:sz="0" w:space="0" w:color="auto"/>
        <w:bottom w:val="none" w:sz="0" w:space="0" w:color="auto"/>
        <w:right w:val="none" w:sz="0" w:space="0" w:color="auto"/>
      </w:divBdr>
    </w:div>
    <w:div w:id="2037392102">
      <w:bodyDiv w:val="1"/>
      <w:marLeft w:val="0"/>
      <w:marRight w:val="0"/>
      <w:marTop w:val="0"/>
      <w:marBottom w:val="0"/>
      <w:divBdr>
        <w:top w:val="none" w:sz="0" w:space="0" w:color="auto"/>
        <w:left w:val="none" w:sz="0" w:space="0" w:color="auto"/>
        <w:bottom w:val="none" w:sz="0" w:space="0" w:color="auto"/>
        <w:right w:val="none" w:sz="0" w:space="0" w:color="auto"/>
      </w:divBdr>
    </w:div>
    <w:div w:id="2058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43EC2-42D6-4171-A3ED-38E0D3188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2141</Words>
  <Characters>12206</Characters>
  <Application>Microsoft Office Word</Application>
  <DocSecurity>0</DocSecurity>
  <Lines>101</Lines>
  <Paragraphs>28</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Lapin liitto</Company>
  <LinksUpToDate>false</LinksUpToDate>
  <CharactersWithSpaces>14319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Peltoperä Svetlana Lapin liitto</cp:lastModifiedBy>
  <cp:revision>23</cp:revision>
  <cp:lastPrinted>2020-03-27T12:26:00Z</cp:lastPrinted>
  <dcterms:created xsi:type="dcterms:W3CDTF">2020-03-23T14:07:00Z</dcterms:created>
  <dcterms:modified xsi:type="dcterms:W3CDTF">2020-05-18T12:33:00Z</dcterms:modified>
</cp:coreProperties>
</file>